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49" w:rsidRPr="00E951A6" w:rsidRDefault="00AF7449">
      <w:pPr>
        <w:rPr>
          <w:lang w:val="en-CA"/>
        </w:rPr>
      </w:pPr>
    </w:p>
    <w:p w:rsidR="007022E3" w:rsidRPr="00E951A6" w:rsidRDefault="007022E3">
      <w:pPr>
        <w:rPr>
          <w:lang w:val="en-CA"/>
        </w:rPr>
      </w:pPr>
      <w:r w:rsidRPr="00E951A6">
        <w:rPr>
          <w:noProof/>
          <w:lang w:val="en-CA" w:eastAsia="en-CA"/>
        </w:rPr>
        <w:drawing>
          <wp:inline distT="0" distB="0" distL="0" distR="0" wp14:anchorId="7B6F991C" wp14:editId="0351CBB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_ps_cmyk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7339" cy="1296727"/>
                    </a:xfrm>
                    <a:prstGeom prst="rect">
                      <a:avLst/>
                    </a:prstGeom>
                  </pic:spPr>
                </pic:pic>
              </a:graphicData>
            </a:graphic>
          </wp:inline>
        </w:drawing>
      </w:r>
    </w:p>
    <w:p w:rsidR="007022E3" w:rsidRPr="00E951A6" w:rsidRDefault="007022E3">
      <w:pPr>
        <w:rPr>
          <w:lang w:val="en-CA"/>
        </w:rPr>
      </w:pPr>
    </w:p>
    <w:p w:rsidR="007022E3" w:rsidRPr="00E951A6" w:rsidRDefault="007022E3" w:rsidP="007022E3">
      <w:pPr>
        <w:rPr>
          <w:lang w:val="en-CA"/>
        </w:rPr>
      </w:pPr>
    </w:p>
    <w:p w:rsidR="007022E3" w:rsidRPr="00E951A6" w:rsidRDefault="007022E3" w:rsidP="007022E3">
      <w:pPr>
        <w:rPr>
          <w:lang w:val="en-CA"/>
        </w:rPr>
      </w:pPr>
    </w:p>
    <w:p w:rsidR="007022E3" w:rsidRPr="00E951A6" w:rsidRDefault="007022E3" w:rsidP="007022E3">
      <w:pPr>
        <w:rPr>
          <w:lang w:val="en-CA"/>
        </w:rPr>
      </w:pPr>
      <w:bookmarkStart w:id="0" w:name="_GoBack"/>
      <w:bookmarkEnd w:id="0"/>
    </w:p>
    <w:p w:rsidR="007022E3" w:rsidRPr="00E951A6" w:rsidRDefault="007022E3" w:rsidP="007022E3">
      <w:pPr>
        <w:rPr>
          <w:lang w:val="en-CA"/>
        </w:rPr>
      </w:pPr>
    </w:p>
    <w:p w:rsidR="00AC3841" w:rsidRPr="00E951A6" w:rsidRDefault="007022E3" w:rsidP="007022E3">
      <w:pPr>
        <w:pStyle w:val="Title"/>
        <w:rPr>
          <w:rFonts w:asciiTheme="minorHAnsi" w:hAnsiTheme="minorHAnsi" w:cs="Arial"/>
          <w:b/>
          <w:color w:val="auto"/>
          <w:sz w:val="56"/>
          <w:lang w:val="en-CA"/>
        </w:rPr>
      </w:pPr>
      <w:r w:rsidRPr="00E951A6">
        <w:rPr>
          <w:rFonts w:asciiTheme="minorHAnsi" w:hAnsiTheme="minorHAnsi" w:cs="Arial"/>
          <w:b/>
          <w:color w:val="auto"/>
          <w:sz w:val="56"/>
          <w:lang w:val="en-CA"/>
        </w:rPr>
        <w:t>Accessibility Plan</w:t>
      </w:r>
      <w:r w:rsidR="00AC3841" w:rsidRPr="00E951A6">
        <w:rPr>
          <w:rFonts w:asciiTheme="minorHAnsi" w:hAnsiTheme="minorHAnsi" w:cs="Arial"/>
          <w:b/>
          <w:color w:val="auto"/>
          <w:sz w:val="56"/>
          <w:lang w:val="en-CA"/>
        </w:rPr>
        <w:t xml:space="preserve"> </w:t>
      </w:r>
    </w:p>
    <w:p w:rsidR="007022E3" w:rsidRPr="00E951A6" w:rsidRDefault="00AC3841" w:rsidP="007022E3">
      <w:pPr>
        <w:pStyle w:val="Title"/>
        <w:rPr>
          <w:rFonts w:asciiTheme="minorHAnsi" w:hAnsiTheme="minorHAnsi" w:cs="Arial"/>
          <w:b/>
          <w:color w:val="auto"/>
          <w:sz w:val="56"/>
          <w:lang w:val="en-CA"/>
        </w:rPr>
      </w:pPr>
      <w:r w:rsidRPr="00E951A6">
        <w:rPr>
          <w:rFonts w:asciiTheme="minorHAnsi" w:hAnsiTheme="minorHAnsi" w:cs="Arial"/>
          <w:b/>
          <w:color w:val="auto"/>
          <w:sz w:val="56"/>
          <w:lang w:val="en-CA"/>
        </w:rPr>
        <w:t>(201</w:t>
      </w:r>
      <w:r w:rsidR="00591996">
        <w:rPr>
          <w:rFonts w:asciiTheme="minorHAnsi" w:hAnsiTheme="minorHAnsi" w:cs="Arial"/>
          <w:b/>
          <w:color w:val="auto"/>
          <w:sz w:val="56"/>
          <w:lang w:val="en-CA"/>
        </w:rPr>
        <w:t>6</w:t>
      </w:r>
      <w:r w:rsidRPr="00E951A6">
        <w:rPr>
          <w:rFonts w:asciiTheme="minorHAnsi" w:hAnsiTheme="minorHAnsi" w:cs="Arial"/>
          <w:b/>
          <w:color w:val="auto"/>
          <w:sz w:val="56"/>
          <w:lang w:val="en-CA"/>
        </w:rPr>
        <w:t xml:space="preserve"> – 20</w:t>
      </w:r>
      <w:r w:rsidR="00792CA5" w:rsidRPr="00E951A6">
        <w:rPr>
          <w:rFonts w:asciiTheme="minorHAnsi" w:hAnsiTheme="minorHAnsi" w:cs="Arial"/>
          <w:b/>
          <w:color w:val="auto"/>
          <w:sz w:val="56"/>
          <w:lang w:val="en-CA"/>
        </w:rPr>
        <w:t>18</w:t>
      </w:r>
      <w:proofErr w:type="gramStart"/>
      <w:r w:rsidRPr="00E951A6">
        <w:rPr>
          <w:rFonts w:asciiTheme="minorHAnsi" w:hAnsiTheme="minorHAnsi" w:cs="Arial"/>
          <w:b/>
          <w:color w:val="auto"/>
          <w:sz w:val="56"/>
          <w:lang w:val="en-CA"/>
        </w:rPr>
        <w:t>)</w:t>
      </w:r>
      <w:proofErr w:type="gramEnd"/>
      <w:r w:rsidR="007022E3" w:rsidRPr="00E951A6">
        <w:rPr>
          <w:rFonts w:asciiTheme="minorHAnsi" w:hAnsiTheme="minorHAnsi" w:cs="Arial"/>
          <w:b/>
          <w:color w:val="auto"/>
          <w:sz w:val="56"/>
          <w:lang w:val="en-CA"/>
        </w:rPr>
        <w:br/>
        <w:t>for Manitoba Liquor &amp; Lotteries</w:t>
      </w:r>
    </w:p>
    <w:p w:rsidR="007022E3" w:rsidRPr="00E951A6" w:rsidRDefault="007022E3">
      <w:pPr>
        <w:rPr>
          <w:b/>
          <w:lang w:val="en-CA"/>
        </w:rPr>
      </w:pPr>
    </w:p>
    <w:p w:rsidR="007022E3" w:rsidRPr="00E951A6" w:rsidRDefault="007022E3">
      <w:pPr>
        <w:rPr>
          <w:b/>
          <w:lang w:val="en-CA"/>
        </w:rPr>
      </w:pPr>
    </w:p>
    <w:p w:rsidR="007022E3" w:rsidRPr="00E951A6" w:rsidRDefault="007022E3">
      <w:pPr>
        <w:rPr>
          <w:b/>
          <w:lang w:val="en-CA"/>
        </w:rPr>
      </w:pPr>
    </w:p>
    <w:p w:rsidR="007022E3" w:rsidRPr="00E951A6" w:rsidRDefault="007022E3">
      <w:pPr>
        <w:rPr>
          <w:b/>
          <w:lang w:val="en-CA"/>
        </w:rPr>
      </w:pPr>
    </w:p>
    <w:p w:rsidR="00914DC1" w:rsidRPr="00E951A6" w:rsidRDefault="00914DC1">
      <w:pPr>
        <w:rPr>
          <w:b/>
          <w:lang w:val="en-CA"/>
        </w:rPr>
      </w:pPr>
    </w:p>
    <w:p w:rsidR="007022E3" w:rsidRPr="00E951A6" w:rsidRDefault="007022E3">
      <w:pPr>
        <w:rPr>
          <w:b/>
          <w:lang w:val="en-CA"/>
        </w:rPr>
      </w:pPr>
    </w:p>
    <w:p w:rsidR="007022E3" w:rsidRPr="00E951A6" w:rsidRDefault="007022E3">
      <w:pPr>
        <w:rPr>
          <w:b/>
          <w:lang w:val="en-CA"/>
        </w:rPr>
      </w:pPr>
    </w:p>
    <w:p w:rsidR="007022E3" w:rsidRPr="00E951A6" w:rsidRDefault="007022E3">
      <w:pPr>
        <w:rPr>
          <w:lang w:val="en-CA"/>
        </w:rPr>
      </w:pPr>
    </w:p>
    <w:p w:rsidR="000553CF" w:rsidRPr="00E951A6" w:rsidRDefault="007022E3">
      <w:pPr>
        <w:rPr>
          <w:sz w:val="28"/>
          <w:szCs w:val="28"/>
          <w:lang w:val="en-CA"/>
        </w:rPr>
      </w:pPr>
      <w:r w:rsidRPr="00E951A6">
        <w:rPr>
          <w:sz w:val="28"/>
          <w:szCs w:val="28"/>
          <w:lang w:val="en-CA"/>
        </w:rPr>
        <w:t>This publication is available in alternate formats upon request.</w:t>
      </w:r>
      <w:r w:rsidR="000553CF" w:rsidRPr="00E951A6">
        <w:rPr>
          <w:sz w:val="28"/>
          <w:szCs w:val="28"/>
          <w:lang w:val="en-CA"/>
        </w:rPr>
        <w:br w:type="page"/>
      </w:r>
    </w:p>
    <w:p w:rsidR="007022E3" w:rsidRPr="00E951A6" w:rsidRDefault="007022E3">
      <w:pPr>
        <w:rPr>
          <w:lang w:val="en-CA"/>
        </w:rPr>
      </w:pPr>
    </w:p>
    <w:sdt>
      <w:sdtPr>
        <w:rPr>
          <w:rFonts w:asciiTheme="minorHAnsi" w:eastAsiaTheme="minorHAnsi" w:hAnsiTheme="minorHAnsi" w:cstheme="minorBidi"/>
          <w:b w:val="0"/>
          <w:bCs w:val="0"/>
          <w:color w:val="auto"/>
          <w:sz w:val="24"/>
          <w:szCs w:val="22"/>
          <w:lang w:val="en-CA" w:eastAsia="en-US"/>
        </w:rPr>
        <w:id w:val="855858077"/>
        <w:docPartObj>
          <w:docPartGallery w:val="Table of Contents"/>
          <w:docPartUnique/>
        </w:docPartObj>
      </w:sdtPr>
      <w:sdtEndPr>
        <w:rPr>
          <w:noProof/>
          <w:sz w:val="28"/>
        </w:rPr>
      </w:sdtEndPr>
      <w:sdtContent>
        <w:p w:rsidR="007022E3" w:rsidRPr="00E951A6" w:rsidRDefault="007022E3">
          <w:pPr>
            <w:pStyle w:val="TOCHeading"/>
            <w:rPr>
              <w:rFonts w:asciiTheme="minorHAnsi" w:hAnsiTheme="minorHAnsi"/>
              <w:color w:val="000000" w:themeColor="text1"/>
              <w:sz w:val="32"/>
              <w:lang w:val="en-CA"/>
            </w:rPr>
          </w:pPr>
          <w:r w:rsidRPr="00E951A6">
            <w:rPr>
              <w:rFonts w:asciiTheme="minorHAnsi" w:hAnsiTheme="minorHAnsi"/>
              <w:color w:val="000000" w:themeColor="text1"/>
              <w:sz w:val="32"/>
              <w:lang w:val="en-CA"/>
            </w:rPr>
            <w:t>Contents</w:t>
          </w:r>
        </w:p>
        <w:p w:rsidR="000C7607" w:rsidRDefault="007022E3">
          <w:pPr>
            <w:pStyle w:val="TOC1"/>
            <w:tabs>
              <w:tab w:val="left" w:pos="1100"/>
              <w:tab w:val="right" w:leader="dot" w:pos="9350"/>
            </w:tabs>
            <w:rPr>
              <w:rFonts w:eastAsiaTheme="minorEastAsia"/>
              <w:noProof/>
              <w:sz w:val="22"/>
              <w:lang w:val="en-CA" w:eastAsia="en-CA"/>
            </w:rPr>
          </w:pPr>
          <w:r w:rsidRPr="00E951A6">
            <w:rPr>
              <w:sz w:val="28"/>
              <w:lang w:val="en-CA"/>
            </w:rPr>
            <w:fldChar w:fldCharType="begin"/>
          </w:r>
          <w:r w:rsidRPr="00E951A6">
            <w:rPr>
              <w:sz w:val="28"/>
              <w:lang w:val="en-CA"/>
            </w:rPr>
            <w:instrText xml:space="preserve"> TOC \o "1-3" \h \z \u </w:instrText>
          </w:r>
          <w:r w:rsidRPr="00E951A6">
            <w:rPr>
              <w:sz w:val="28"/>
              <w:lang w:val="en-CA"/>
            </w:rPr>
            <w:fldChar w:fldCharType="separate"/>
          </w:r>
          <w:hyperlink w:anchor="_Toc469671628" w:history="1">
            <w:r w:rsidR="000C7607" w:rsidRPr="00211038">
              <w:rPr>
                <w:rStyle w:val="Hyperlink"/>
                <w:noProof/>
                <w:lang w:val="en-CA"/>
              </w:rPr>
              <w:t>Overview of programs and services</w:t>
            </w:r>
            <w:r w:rsidR="000C7607">
              <w:rPr>
                <w:noProof/>
                <w:webHidden/>
              </w:rPr>
              <w:tab/>
            </w:r>
            <w:r w:rsidR="000C7607">
              <w:rPr>
                <w:noProof/>
                <w:webHidden/>
              </w:rPr>
              <w:fldChar w:fldCharType="begin"/>
            </w:r>
            <w:r w:rsidR="000C7607">
              <w:rPr>
                <w:noProof/>
                <w:webHidden/>
              </w:rPr>
              <w:instrText xml:space="preserve"> PAGEREF _Toc469671628 \h </w:instrText>
            </w:r>
            <w:r w:rsidR="000C7607">
              <w:rPr>
                <w:noProof/>
                <w:webHidden/>
              </w:rPr>
            </w:r>
            <w:r w:rsidR="000C7607">
              <w:rPr>
                <w:noProof/>
                <w:webHidden/>
              </w:rPr>
              <w:fldChar w:fldCharType="separate"/>
            </w:r>
            <w:r w:rsidR="00B35722">
              <w:rPr>
                <w:noProof/>
                <w:webHidden/>
              </w:rPr>
              <w:t>3</w:t>
            </w:r>
            <w:r w:rsidR="000C7607">
              <w:rPr>
                <w:noProof/>
                <w:webHidden/>
              </w:rPr>
              <w:fldChar w:fldCharType="end"/>
            </w:r>
          </w:hyperlink>
        </w:p>
        <w:p w:rsidR="000C7607" w:rsidRDefault="00DA2ED6">
          <w:pPr>
            <w:pStyle w:val="TOC1"/>
            <w:tabs>
              <w:tab w:val="right" w:leader="dot" w:pos="9350"/>
            </w:tabs>
            <w:rPr>
              <w:rFonts w:eastAsiaTheme="minorEastAsia"/>
              <w:noProof/>
              <w:sz w:val="22"/>
              <w:lang w:val="en-CA" w:eastAsia="en-CA"/>
            </w:rPr>
          </w:pPr>
          <w:hyperlink w:anchor="_Toc469671629" w:history="1">
            <w:r w:rsidR="000C7607" w:rsidRPr="00211038">
              <w:rPr>
                <w:rStyle w:val="Hyperlink"/>
                <w:noProof/>
                <w:lang w:val="en-CA"/>
              </w:rPr>
              <w:t>Accessibility achievements</w:t>
            </w:r>
            <w:r w:rsidR="000C7607">
              <w:rPr>
                <w:noProof/>
                <w:webHidden/>
              </w:rPr>
              <w:tab/>
            </w:r>
            <w:r w:rsidR="000C7607">
              <w:rPr>
                <w:noProof/>
                <w:webHidden/>
              </w:rPr>
              <w:fldChar w:fldCharType="begin"/>
            </w:r>
            <w:r w:rsidR="000C7607">
              <w:rPr>
                <w:noProof/>
                <w:webHidden/>
              </w:rPr>
              <w:instrText xml:space="preserve"> PAGEREF _Toc469671629 \h </w:instrText>
            </w:r>
            <w:r w:rsidR="000C7607">
              <w:rPr>
                <w:noProof/>
                <w:webHidden/>
              </w:rPr>
            </w:r>
            <w:r w:rsidR="000C7607">
              <w:rPr>
                <w:noProof/>
                <w:webHidden/>
              </w:rPr>
              <w:fldChar w:fldCharType="separate"/>
            </w:r>
            <w:r w:rsidR="00B35722">
              <w:rPr>
                <w:noProof/>
                <w:webHidden/>
              </w:rPr>
              <w:t>3</w:t>
            </w:r>
            <w:r w:rsidR="000C7607">
              <w:rPr>
                <w:noProof/>
                <w:webHidden/>
              </w:rPr>
              <w:fldChar w:fldCharType="end"/>
            </w:r>
          </w:hyperlink>
        </w:p>
        <w:p w:rsidR="000C7607" w:rsidRDefault="00DA2ED6">
          <w:pPr>
            <w:pStyle w:val="TOC1"/>
            <w:tabs>
              <w:tab w:val="right" w:leader="dot" w:pos="9350"/>
            </w:tabs>
            <w:rPr>
              <w:rFonts w:eastAsiaTheme="minorEastAsia"/>
              <w:noProof/>
              <w:sz w:val="22"/>
              <w:lang w:val="en-CA" w:eastAsia="en-CA"/>
            </w:rPr>
          </w:pPr>
          <w:hyperlink w:anchor="_Toc469671630" w:history="1">
            <w:r w:rsidR="000C7607" w:rsidRPr="00211038">
              <w:rPr>
                <w:rStyle w:val="Hyperlink"/>
                <w:noProof/>
                <w:lang w:val="en-CA"/>
              </w:rPr>
              <w:t xml:space="preserve">Accessibility </w:t>
            </w:r>
            <w:r w:rsidR="000C7607">
              <w:rPr>
                <w:rStyle w:val="Hyperlink"/>
                <w:noProof/>
                <w:lang w:val="en-CA"/>
              </w:rPr>
              <w:t>b</w:t>
            </w:r>
            <w:r w:rsidR="000C7607" w:rsidRPr="00211038">
              <w:rPr>
                <w:rStyle w:val="Hyperlink"/>
                <w:noProof/>
                <w:lang w:val="en-CA"/>
              </w:rPr>
              <w:t>arriers</w:t>
            </w:r>
            <w:r w:rsidR="000C7607">
              <w:rPr>
                <w:noProof/>
                <w:webHidden/>
              </w:rPr>
              <w:tab/>
            </w:r>
            <w:r w:rsidR="000C7607">
              <w:rPr>
                <w:noProof/>
                <w:webHidden/>
              </w:rPr>
              <w:fldChar w:fldCharType="begin"/>
            </w:r>
            <w:r w:rsidR="000C7607">
              <w:rPr>
                <w:noProof/>
                <w:webHidden/>
              </w:rPr>
              <w:instrText xml:space="preserve"> PAGEREF _Toc469671630 \h </w:instrText>
            </w:r>
            <w:r w:rsidR="000C7607">
              <w:rPr>
                <w:noProof/>
                <w:webHidden/>
              </w:rPr>
            </w:r>
            <w:r w:rsidR="000C7607">
              <w:rPr>
                <w:noProof/>
                <w:webHidden/>
              </w:rPr>
              <w:fldChar w:fldCharType="separate"/>
            </w:r>
            <w:r w:rsidR="00B35722">
              <w:rPr>
                <w:noProof/>
                <w:webHidden/>
              </w:rPr>
              <w:t>5</w:t>
            </w:r>
            <w:r w:rsidR="000C7607">
              <w:rPr>
                <w:noProof/>
                <w:webHidden/>
              </w:rPr>
              <w:fldChar w:fldCharType="end"/>
            </w:r>
          </w:hyperlink>
        </w:p>
        <w:p w:rsidR="000C7607" w:rsidRDefault="00DA2ED6">
          <w:pPr>
            <w:pStyle w:val="TOC1"/>
            <w:tabs>
              <w:tab w:val="left" w:pos="1100"/>
              <w:tab w:val="right" w:leader="dot" w:pos="9350"/>
            </w:tabs>
            <w:rPr>
              <w:rFonts w:eastAsiaTheme="minorEastAsia"/>
              <w:noProof/>
              <w:sz w:val="22"/>
              <w:lang w:val="en-CA" w:eastAsia="en-CA"/>
            </w:rPr>
          </w:pPr>
          <w:hyperlink w:anchor="_Toc469671631" w:history="1">
            <w:r w:rsidR="000C7607" w:rsidRPr="00211038">
              <w:rPr>
                <w:rStyle w:val="Hyperlink"/>
                <w:noProof/>
                <w:lang w:val="en-CA"/>
              </w:rPr>
              <w:t>Accessibility plan</w:t>
            </w:r>
            <w:r w:rsidR="000C7607">
              <w:rPr>
                <w:noProof/>
                <w:webHidden/>
              </w:rPr>
              <w:tab/>
            </w:r>
            <w:r w:rsidR="000C7607">
              <w:rPr>
                <w:noProof/>
                <w:webHidden/>
              </w:rPr>
              <w:fldChar w:fldCharType="begin"/>
            </w:r>
            <w:r w:rsidR="000C7607">
              <w:rPr>
                <w:noProof/>
                <w:webHidden/>
              </w:rPr>
              <w:instrText xml:space="preserve"> PAGEREF _Toc469671631 \h </w:instrText>
            </w:r>
            <w:r w:rsidR="000C7607">
              <w:rPr>
                <w:noProof/>
                <w:webHidden/>
              </w:rPr>
            </w:r>
            <w:r w:rsidR="000C7607">
              <w:rPr>
                <w:noProof/>
                <w:webHidden/>
              </w:rPr>
              <w:fldChar w:fldCharType="separate"/>
            </w:r>
            <w:r w:rsidR="00B35722">
              <w:rPr>
                <w:noProof/>
                <w:webHidden/>
              </w:rPr>
              <w:t>6</w:t>
            </w:r>
            <w:r w:rsidR="000C7607">
              <w:rPr>
                <w:noProof/>
                <w:webHidden/>
              </w:rPr>
              <w:fldChar w:fldCharType="end"/>
            </w:r>
          </w:hyperlink>
        </w:p>
        <w:p w:rsidR="000C7607" w:rsidRDefault="00DA2ED6">
          <w:pPr>
            <w:pStyle w:val="TOC1"/>
            <w:tabs>
              <w:tab w:val="right" w:leader="dot" w:pos="9350"/>
            </w:tabs>
            <w:rPr>
              <w:rFonts w:eastAsiaTheme="minorEastAsia"/>
              <w:noProof/>
              <w:sz w:val="22"/>
              <w:lang w:val="en-CA" w:eastAsia="en-CA"/>
            </w:rPr>
          </w:pPr>
          <w:hyperlink w:anchor="_Toc469671632" w:history="1">
            <w:r w:rsidR="000C7607" w:rsidRPr="00211038">
              <w:rPr>
                <w:rStyle w:val="Hyperlink"/>
                <w:noProof/>
                <w:lang w:val="en-CA"/>
              </w:rPr>
              <w:t xml:space="preserve">Statement of </w:t>
            </w:r>
            <w:r w:rsidR="000C7607">
              <w:rPr>
                <w:rStyle w:val="Hyperlink"/>
                <w:noProof/>
                <w:lang w:val="en-CA"/>
              </w:rPr>
              <w:t>c</w:t>
            </w:r>
            <w:r w:rsidR="000C7607" w:rsidRPr="00211038">
              <w:rPr>
                <w:rStyle w:val="Hyperlink"/>
                <w:noProof/>
                <w:lang w:val="en-CA"/>
              </w:rPr>
              <w:t>ommitment</w:t>
            </w:r>
            <w:r w:rsidR="000C7607">
              <w:rPr>
                <w:noProof/>
                <w:webHidden/>
              </w:rPr>
              <w:tab/>
            </w:r>
            <w:r w:rsidR="000C7607">
              <w:rPr>
                <w:noProof/>
                <w:webHidden/>
              </w:rPr>
              <w:fldChar w:fldCharType="begin"/>
            </w:r>
            <w:r w:rsidR="000C7607">
              <w:rPr>
                <w:noProof/>
                <w:webHidden/>
              </w:rPr>
              <w:instrText xml:space="preserve"> PAGEREF _Toc469671632 \h </w:instrText>
            </w:r>
            <w:r w:rsidR="000C7607">
              <w:rPr>
                <w:noProof/>
                <w:webHidden/>
              </w:rPr>
            </w:r>
            <w:r w:rsidR="000C7607">
              <w:rPr>
                <w:noProof/>
                <w:webHidden/>
              </w:rPr>
              <w:fldChar w:fldCharType="separate"/>
            </w:r>
            <w:r w:rsidR="00B35722">
              <w:rPr>
                <w:noProof/>
                <w:webHidden/>
              </w:rPr>
              <w:t>6</w:t>
            </w:r>
            <w:r w:rsidR="000C7607">
              <w:rPr>
                <w:noProof/>
                <w:webHidden/>
              </w:rPr>
              <w:fldChar w:fldCharType="end"/>
            </w:r>
          </w:hyperlink>
        </w:p>
        <w:p w:rsidR="000C7607" w:rsidRDefault="00DA2ED6">
          <w:pPr>
            <w:pStyle w:val="TOC1"/>
            <w:tabs>
              <w:tab w:val="right" w:leader="dot" w:pos="9350"/>
            </w:tabs>
            <w:rPr>
              <w:rFonts w:eastAsiaTheme="minorEastAsia"/>
              <w:noProof/>
              <w:sz w:val="22"/>
              <w:lang w:val="en-CA" w:eastAsia="en-CA"/>
            </w:rPr>
          </w:pPr>
          <w:hyperlink w:anchor="_Toc469671633" w:history="1">
            <w:r w:rsidR="000C7607" w:rsidRPr="00211038">
              <w:rPr>
                <w:rStyle w:val="Hyperlink"/>
                <w:noProof/>
                <w:lang w:val="en-CA"/>
              </w:rPr>
              <w:t>Actions</w:t>
            </w:r>
            <w:r w:rsidR="000C7607">
              <w:rPr>
                <w:noProof/>
                <w:webHidden/>
              </w:rPr>
              <w:tab/>
            </w:r>
            <w:r w:rsidR="000C7607">
              <w:rPr>
                <w:noProof/>
                <w:webHidden/>
              </w:rPr>
              <w:fldChar w:fldCharType="begin"/>
            </w:r>
            <w:r w:rsidR="000C7607">
              <w:rPr>
                <w:noProof/>
                <w:webHidden/>
              </w:rPr>
              <w:instrText xml:space="preserve"> PAGEREF _Toc469671633 \h </w:instrText>
            </w:r>
            <w:r w:rsidR="000C7607">
              <w:rPr>
                <w:noProof/>
                <w:webHidden/>
              </w:rPr>
            </w:r>
            <w:r w:rsidR="000C7607">
              <w:rPr>
                <w:noProof/>
                <w:webHidden/>
              </w:rPr>
              <w:fldChar w:fldCharType="separate"/>
            </w:r>
            <w:r w:rsidR="00B35722">
              <w:rPr>
                <w:noProof/>
                <w:webHidden/>
              </w:rPr>
              <w:t>7</w:t>
            </w:r>
            <w:r w:rsidR="000C7607">
              <w:rPr>
                <w:noProof/>
                <w:webHidden/>
              </w:rPr>
              <w:fldChar w:fldCharType="end"/>
            </w:r>
          </w:hyperlink>
        </w:p>
        <w:p w:rsidR="000C7607" w:rsidRDefault="00DA2ED6">
          <w:pPr>
            <w:pStyle w:val="TOC1"/>
            <w:tabs>
              <w:tab w:val="right" w:leader="dot" w:pos="9350"/>
            </w:tabs>
            <w:rPr>
              <w:rFonts w:eastAsiaTheme="minorEastAsia"/>
              <w:noProof/>
              <w:sz w:val="22"/>
              <w:lang w:val="en-CA" w:eastAsia="en-CA"/>
            </w:rPr>
          </w:pPr>
          <w:hyperlink w:anchor="_Toc469671634" w:history="1">
            <w:r w:rsidR="000C7607" w:rsidRPr="00211038">
              <w:rPr>
                <w:rStyle w:val="Hyperlink"/>
                <w:noProof/>
                <w:lang w:val="en-CA"/>
              </w:rPr>
              <w:t>Contact</w:t>
            </w:r>
            <w:r w:rsidR="000C7607">
              <w:rPr>
                <w:noProof/>
                <w:webHidden/>
              </w:rPr>
              <w:tab/>
            </w:r>
            <w:r w:rsidR="000C7607">
              <w:rPr>
                <w:noProof/>
                <w:webHidden/>
              </w:rPr>
              <w:fldChar w:fldCharType="begin"/>
            </w:r>
            <w:r w:rsidR="000C7607">
              <w:rPr>
                <w:noProof/>
                <w:webHidden/>
              </w:rPr>
              <w:instrText xml:space="preserve"> PAGEREF _Toc469671634 \h </w:instrText>
            </w:r>
            <w:r w:rsidR="000C7607">
              <w:rPr>
                <w:noProof/>
                <w:webHidden/>
              </w:rPr>
            </w:r>
            <w:r w:rsidR="000C7607">
              <w:rPr>
                <w:noProof/>
                <w:webHidden/>
              </w:rPr>
              <w:fldChar w:fldCharType="separate"/>
            </w:r>
            <w:r w:rsidR="00B35722">
              <w:rPr>
                <w:noProof/>
                <w:webHidden/>
              </w:rPr>
              <w:t>11</w:t>
            </w:r>
            <w:r w:rsidR="000C7607">
              <w:rPr>
                <w:noProof/>
                <w:webHidden/>
              </w:rPr>
              <w:fldChar w:fldCharType="end"/>
            </w:r>
          </w:hyperlink>
        </w:p>
        <w:p w:rsidR="007022E3" w:rsidRPr="00E951A6" w:rsidRDefault="007022E3">
          <w:pPr>
            <w:rPr>
              <w:sz w:val="28"/>
              <w:lang w:val="en-CA"/>
            </w:rPr>
          </w:pPr>
          <w:r w:rsidRPr="00E951A6">
            <w:rPr>
              <w:b/>
              <w:bCs/>
              <w:noProof/>
              <w:sz w:val="28"/>
              <w:lang w:val="en-CA"/>
            </w:rPr>
            <w:fldChar w:fldCharType="end"/>
          </w:r>
        </w:p>
      </w:sdtContent>
    </w:sdt>
    <w:p w:rsidR="000553CF" w:rsidRPr="00E951A6" w:rsidRDefault="000553CF" w:rsidP="007022E3">
      <w:pPr>
        <w:rPr>
          <w:sz w:val="28"/>
          <w:lang w:val="en-CA"/>
        </w:rPr>
      </w:pPr>
    </w:p>
    <w:p w:rsidR="007022E3" w:rsidRPr="00E951A6" w:rsidRDefault="007022E3" w:rsidP="007022E3">
      <w:pPr>
        <w:rPr>
          <w:b/>
          <w:lang w:val="en-CA"/>
        </w:rPr>
      </w:pPr>
      <w:r w:rsidRPr="00E951A6">
        <w:rPr>
          <w:lang w:val="en-CA"/>
        </w:rPr>
        <w:br w:type="page"/>
      </w:r>
    </w:p>
    <w:p w:rsidR="00101C08" w:rsidRPr="00E951A6" w:rsidRDefault="00E46473" w:rsidP="00820B4D">
      <w:pPr>
        <w:pStyle w:val="Heading1"/>
        <w:rPr>
          <w:rFonts w:asciiTheme="minorHAnsi" w:hAnsiTheme="minorHAnsi"/>
          <w:color w:val="000000" w:themeColor="text1"/>
          <w:sz w:val="40"/>
          <w:lang w:val="en-CA"/>
        </w:rPr>
      </w:pPr>
      <w:bookmarkStart w:id="1" w:name="_Toc469671628"/>
      <w:proofErr w:type="gramStart"/>
      <w:r w:rsidRPr="00E951A6">
        <w:rPr>
          <w:rFonts w:asciiTheme="minorHAnsi" w:hAnsiTheme="minorHAnsi"/>
          <w:color w:val="000000" w:themeColor="text1"/>
          <w:sz w:val="40"/>
          <w:lang w:val="en-CA"/>
        </w:rPr>
        <w:lastRenderedPageBreak/>
        <w:t>PART 1.</w:t>
      </w:r>
      <w:proofErr w:type="gramEnd"/>
      <w:r w:rsidR="00914DC1" w:rsidRPr="00E951A6">
        <w:rPr>
          <w:rFonts w:asciiTheme="minorHAnsi" w:hAnsiTheme="minorHAnsi"/>
          <w:color w:val="000000" w:themeColor="text1"/>
          <w:sz w:val="40"/>
          <w:lang w:val="en-CA"/>
        </w:rPr>
        <w:tab/>
      </w:r>
      <w:r w:rsidR="007022E3" w:rsidRPr="00E951A6">
        <w:rPr>
          <w:rFonts w:asciiTheme="minorHAnsi" w:hAnsiTheme="minorHAnsi"/>
          <w:color w:val="000000" w:themeColor="text1"/>
          <w:sz w:val="40"/>
          <w:lang w:val="en-CA"/>
        </w:rPr>
        <w:t>Overview of programs and services</w:t>
      </w:r>
      <w:bookmarkEnd w:id="1"/>
    </w:p>
    <w:p w:rsidR="008F5153" w:rsidRPr="00E951A6" w:rsidRDefault="00101C08" w:rsidP="007022E3">
      <w:pPr>
        <w:rPr>
          <w:color w:val="FF0000"/>
          <w:sz w:val="28"/>
          <w:lang w:val="en-CA"/>
        </w:rPr>
      </w:pPr>
      <w:r w:rsidRPr="00E951A6">
        <w:rPr>
          <w:b/>
          <w:sz w:val="28"/>
          <w:lang w:val="en-CA"/>
        </w:rPr>
        <w:t>Summary</w:t>
      </w:r>
    </w:p>
    <w:p w:rsidR="008F5153" w:rsidRPr="00E951A6" w:rsidRDefault="008F5153" w:rsidP="008F5153">
      <w:pPr>
        <w:widowControl w:val="0"/>
        <w:autoSpaceDE w:val="0"/>
        <w:autoSpaceDN w:val="0"/>
        <w:adjustRightInd w:val="0"/>
        <w:spacing w:after="0" w:line="240" w:lineRule="auto"/>
        <w:rPr>
          <w:sz w:val="28"/>
          <w:lang w:val="en-CA"/>
        </w:rPr>
      </w:pPr>
      <w:r w:rsidRPr="00E951A6">
        <w:rPr>
          <w:sz w:val="28"/>
          <w:lang w:val="en-CA"/>
        </w:rPr>
        <w:t xml:space="preserve">A Crown corporation of the Province of Manitoba, we distribute and sell liquor, and provide gambling and entertainment experiences, in a socially responsible manner. </w:t>
      </w:r>
    </w:p>
    <w:p w:rsidR="008F5153" w:rsidRPr="00E951A6" w:rsidRDefault="008F5153" w:rsidP="008F5153">
      <w:pPr>
        <w:widowControl w:val="0"/>
        <w:autoSpaceDE w:val="0"/>
        <w:autoSpaceDN w:val="0"/>
        <w:adjustRightInd w:val="0"/>
        <w:spacing w:after="0" w:line="240" w:lineRule="auto"/>
        <w:rPr>
          <w:sz w:val="28"/>
          <w:lang w:val="en-CA"/>
        </w:rPr>
      </w:pPr>
    </w:p>
    <w:p w:rsidR="008F5153" w:rsidRPr="00E951A6" w:rsidRDefault="008F5153" w:rsidP="008F5153">
      <w:pPr>
        <w:widowControl w:val="0"/>
        <w:autoSpaceDE w:val="0"/>
        <w:autoSpaceDN w:val="0"/>
        <w:adjustRightInd w:val="0"/>
        <w:spacing w:after="0" w:line="240" w:lineRule="auto"/>
        <w:rPr>
          <w:sz w:val="28"/>
          <w:lang w:val="en-CA"/>
        </w:rPr>
      </w:pPr>
      <w:r w:rsidRPr="00E951A6">
        <w:rPr>
          <w:sz w:val="28"/>
          <w:lang w:val="en-CA"/>
        </w:rPr>
        <w:t>As the wholesaler and distributor of liquor in Manitoba, we serve more than 1,700 commercial customers through our distribution centre. We also operate all Liquor Mart</w:t>
      </w:r>
      <w:r w:rsidR="00A02182">
        <w:rPr>
          <w:sz w:val="28"/>
          <w:lang w:val="en-CA"/>
        </w:rPr>
        <w:t xml:space="preserve"> and Liquor Mart Express</w:t>
      </w:r>
      <w:r w:rsidRPr="00E951A6">
        <w:rPr>
          <w:sz w:val="28"/>
          <w:lang w:val="en-CA"/>
        </w:rPr>
        <w:t xml:space="preserve"> </w:t>
      </w:r>
      <w:r w:rsidR="00914DC1" w:rsidRPr="00E951A6">
        <w:rPr>
          <w:sz w:val="28"/>
          <w:lang w:val="en-CA"/>
        </w:rPr>
        <w:t>outlets</w:t>
      </w:r>
      <w:r w:rsidR="004E10F6">
        <w:rPr>
          <w:sz w:val="28"/>
          <w:lang w:val="en-CA"/>
        </w:rPr>
        <w:t xml:space="preserve"> in the province</w:t>
      </w:r>
      <w:r w:rsidR="00914DC1" w:rsidRPr="00E951A6">
        <w:rPr>
          <w:sz w:val="28"/>
          <w:lang w:val="en-CA"/>
        </w:rPr>
        <w:t>.</w:t>
      </w:r>
    </w:p>
    <w:p w:rsidR="008F5153" w:rsidRPr="00E951A6" w:rsidRDefault="008F5153" w:rsidP="008F5153">
      <w:pPr>
        <w:widowControl w:val="0"/>
        <w:autoSpaceDE w:val="0"/>
        <w:autoSpaceDN w:val="0"/>
        <w:adjustRightInd w:val="0"/>
        <w:spacing w:after="0" w:line="240" w:lineRule="auto"/>
        <w:rPr>
          <w:sz w:val="28"/>
          <w:lang w:val="en-CA"/>
        </w:rPr>
      </w:pPr>
    </w:p>
    <w:p w:rsidR="008F5153" w:rsidRPr="00E951A6" w:rsidRDefault="00914DC1" w:rsidP="008F5153">
      <w:pPr>
        <w:rPr>
          <w:sz w:val="28"/>
          <w:lang w:val="en-CA"/>
        </w:rPr>
      </w:pPr>
      <w:r w:rsidRPr="00E951A6">
        <w:rPr>
          <w:sz w:val="28"/>
          <w:lang w:val="en-CA"/>
        </w:rPr>
        <w:t xml:space="preserve">Our </w:t>
      </w:r>
      <w:r w:rsidR="008F5153" w:rsidRPr="00E951A6">
        <w:rPr>
          <w:sz w:val="28"/>
          <w:lang w:val="en-CA"/>
        </w:rPr>
        <w:t>Club Regent and McPhillips Station Casino</w:t>
      </w:r>
      <w:r w:rsidRPr="00E951A6">
        <w:rPr>
          <w:sz w:val="28"/>
          <w:lang w:val="en-CA"/>
        </w:rPr>
        <w:t>s</w:t>
      </w:r>
      <w:r w:rsidR="008F5153" w:rsidRPr="00E951A6">
        <w:rPr>
          <w:sz w:val="28"/>
          <w:lang w:val="en-CA"/>
        </w:rPr>
        <w:t xml:space="preserve"> feature table games, slots, bingo, restaurants, lounges, and live shows throughout the year. Our video lottery terminal (VLT) network supports the hospitality industry across the province, while PlayNow.com offers Manitobans a safe, secure and legal way to play online. </w:t>
      </w:r>
    </w:p>
    <w:p w:rsidR="008F5153" w:rsidRPr="00E951A6" w:rsidRDefault="008F5153" w:rsidP="008F5153">
      <w:pPr>
        <w:rPr>
          <w:sz w:val="28"/>
          <w:lang w:val="en-CA"/>
        </w:rPr>
      </w:pPr>
      <w:r w:rsidRPr="00E951A6">
        <w:rPr>
          <w:sz w:val="28"/>
          <w:lang w:val="en-CA"/>
        </w:rPr>
        <w:t>We are the exclusive supplier of break-open tickets and bingo paper in Manitoba, and distribute and sell Western Canada Lottery products through a network of independently-owned lottery retailers.</w:t>
      </w:r>
    </w:p>
    <w:p w:rsidR="00537420" w:rsidRPr="00E951A6" w:rsidRDefault="00537420" w:rsidP="007022E3">
      <w:pPr>
        <w:rPr>
          <w:b/>
          <w:sz w:val="28"/>
          <w:lang w:val="en-CA"/>
        </w:rPr>
      </w:pPr>
      <w:r w:rsidRPr="00E951A6">
        <w:rPr>
          <w:b/>
          <w:sz w:val="28"/>
          <w:lang w:val="en-CA"/>
        </w:rPr>
        <w:t xml:space="preserve">Our </w:t>
      </w:r>
      <w:r w:rsidR="00914DC1" w:rsidRPr="00E951A6">
        <w:rPr>
          <w:b/>
          <w:sz w:val="28"/>
          <w:lang w:val="en-CA"/>
        </w:rPr>
        <w:t>c</w:t>
      </w:r>
      <w:r w:rsidRPr="00E951A6">
        <w:rPr>
          <w:b/>
          <w:sz w:val="28"/>
          <w:lang w:val="en-CA"/>
        </w:rPr>
        <w:t>ustomers</w:t>
      </w:r>
    </w:p>
    <w:p w:rsidR="007C5603" w:rsidRPr="00E951A6" w:rsidRDefault="00D123A5" w:rsidP="007C5603">
      <w:pPr>
        <w:rPr>
          <w:sz w:val="28"/>
          <w:lang w:val="en-CA"/>
        </w:rPr>
      </w:pPr>
      <w:r w:rsidRPr="00E951A6">
        <w:rPr>
          <w:sz w:val="28"/>
          <w:lang w:val="en-CA"/>
        </w:rPr>
        <w:t xml:space="preserve">Manitoba Liquor &amp; Lotteries </w:t>
      </w:r>
      <w:r w:rsidR="00D132E0" w:rsidRPr="00E951A6">
        <w:rPr>
          <w:sz w:val="28"/>
          <w:lang w:val="en-CA"/>
        </w:rPr>
        <w:t>provides products</w:t>
      </w:r>
      <w:r w:rsidR="00914DC1" w:rsidRPr="00E951A6">
        <w:rPr>
          <w:sz w:val="28"/>
          <w:lang w:val="en-CA"/>
        </w:rPr>
        <w:t>,</w:t>
      </w:r>
      <w:r w:rsidR="00D132E0" w:rsidRPr="00E951A6">
        <w:rPr>
          <w:sz w:val="28"/>
          <w:lang w:val="en-CA"/>
        </w:rPr>
        <w:t xml:space="preserve"> </w:t>
      </w:r>
      <w:r w:rsidR="00914DC1" w:rsidRPr="00E951A6">
        <w:rPr>
          <w:sz w:val="28"/>
          <w:lang w:val="en-CA"/>
        </w:rPr>
        <w:t>s</w:t>
      </w:r>
      <w:r w:rsidR="00D132E0" w:rsidRPr="00E951A6">
        <w:rPr>
          <w:sz w:val="28"/>
          <w:lang w:val="en-CA"/>
        </w:rPr>
        <w:t>ervices</w:t>
      </w:r>
      <w:r w:rsidR="00914DC1" w:rsidRPr="00E951A6">
        <w:rPr>
          <w:sz w:val="28"/>
          <w:lang w:val="en-CA"/>
        </w:rPr>
        <w:t xml:space="preserve"> and entertainment</w:t>
      </w:r>
      <w:r w:rsidR="00CF5DA0" w:rsidRPr="00E951A6">
        <w:rPr>
          <w:sz w:val="28"/>
          <w:lang w:val="en-CA"/>
        </w:rPr>
        <w:t xml:space="preserve"> </w:t>
      </w:r>
      <w:r w:rsidR="00D132E0" w:rsidRPr="00E951A6">
        <w:rPr>
          <w:sz w:val="28"/>
          <w:lang w:val="en-CA"/>
        </w:rPr>
        <w:t xml:space="preserve">to customers </w:t>
      </w:r>
      <w:r w:rsidR="00CF5DA0" w:rsidRPr="00E951A6">
        <w:rPr>
          <w:sz w:val="28"/>
          <w:lang w:val="en-CA"/>
        </w:rPr>
        <w:t>18 years and o</w:t>
      </w:r>
      <w:r w:rsidR="00914DC1" w:rsidRPr="00E951A6">
        <w:rPr>
          <w:sz w:val="28"/>
          <w:lang w:val="en-CA"/>
        </w:rPr>
        <w:t>lder</w:t>
      </w:r>
      <w:r w:rsidR="00CF5DA0" w:rsidRPr="00E951A6">
        <w:rPr>
          <w:sz w:val="28"/>
          <w:lang w:val="en-CA"/>
        </w:rPr>
        <w:t>.</w:t>
      </w:r>
      <w:r w:rsidR="00D132E0" w:rsidRPr="00E951A6">
        <w:rPr>
          <w:sz w:val="28"/>
          <w:lang w:val="en-CA"/>
        </w:rPr>
        <w:t xml:space="preserve"> Our customers are primarily </w:t>
      </w:r>
      <w:r w:rsidR="00CF5DA0" w:rsidRPr="00E951A6">
        <w:rPr>
          <w:sz w:val="28"/>
          <w:lang w:val="en-CA"/>
        </w:rPr>
        <w:t xml:space="preserve">residents of Manitoba, </w:t>
      </w:r>
      <w:r w:rsidR="00D132E0" w:rsidRPr="00E951A6">
        <w:rPr>
          <w:sz w:val="28"/>
          <w:lang w:val="en-CA"/>
        </w:rPr>
        <w:t xml:space="preserve">but we also </w:t>
      </w:r>
      <w:r w:rsidR="00CF5DA0" w:rsidRPr="00E951A6">
        <w:rPr>
          <w:sz w:val="28"/>
          <w:lang w:val="en-CA"/>
        </w:rPr>
        <w:t>deliver</w:t>
      </w:r>
      <w:r w:rsidR="00D132E0" w:rsidRPr="00E951A6">
        <w:rPr>
          <w:sz w:val="28"/>
          <w:lang w:val="en-CA"/>
        </w:rPr>
        <w:t xml:space="preserve"> services to </w:t>
      </w:r>
      <w:r w:rsidR="00CF5DA0" w:rsidRPr="00E951A6">
        <w:rPr>
          <w:sz w:val="28"/>
          <w:lang w:val="en-CA"/>
        </w:rPr>
        <w:t>the many tourists visiting our</w:t>
      </w:r>
      <w:r w:rsidR="00D132E0" w:rsidRPr="00E951A6">
        <w:rPr>
          <w:sz w:val="28"/>
          <w:lang w:val="en-CA"/>
        </w:rPr>
        <w:t xml:space="preserve"> province.</w:t>
      </w:r>
      <w:r w:rsidR="00820B4D" w:rsidRPr="00E951A6">
        <w:rPr>
          <w:sz w:val="28"/>
          <w:lang w:val="en-CA"/>
        </w:rPr>
        <w:t xml:space="preserve"> </w:t>
      </w:r>
      <w:r w:rsidR="00CF5DA0" w:rsidRPr="00E951A6">
        <w:rPr>
          <w:sz w:val="28"/>
          <w:lang w:val="en-CA"/>
        </w:rPr>
        <w:t>Consumers of our products and</w:t>
      </w:r>
      <w:r w:rsidR="00D132E0" w:rsidRPr="00E951A6">
        <w:rPr>
          <w:sz w:val="28"/>
          <w:lang w:val="en-CA"/>
        </w:rPr>
        <w:t xml:space="preserve"> entertainment services </w:t>
      </w:r>
      <w:r w:rsidR="00537420" w:rsidRPr="00E951A6">
        <w:rPr>
          <w:sz w:val="28"/>
          <w:lang w:val="en-CA"/>
        </w:rPr>
        <w:t xml:space="preserve">span a </w:t>
      </w:r>
      <w:r w:rsidR="00D132E0" w:rsidRPr="00E951A6">
        <w:rPr>
          <w:sz w:val="28"/>
          <w:lang w:val="en-CA"/>
        </w:rPr>
        <w:t xml:space="preserve">wide range </w:t>
      </w:r>
      <w:r w:rsidR="00537420" w:rsidRPr="00E951A6">
        <w:rPr>
          <w:sz w:val="28"/>
          <w:lang w:val="en-CA"/>
        </w:rPr>
        <w:t>of demograp</w:t>
      </w:r>
      <w:r w:rsidRPr="00E951A6">
        <w:rPr>
          <w:sz w:val="28"/>
          <w:lang w:val="en-CA"/>
        </w:rPr>
        <w:t>hics</w:t>
      </w:r>
      <w:r w:rsidR="00914DC1" w:rsidRPr="00E951A6">
        <w:rPr>
          <w:sz w:val="28"/>
          <w:lang w:val="en-CA"/>
        </w:rPr>
        <w:t xml:space="preserve"> and </w:t>
      </w:r>
      <w:r w:rsidR="00CF5DA0" w:rsidRPr="00E951A6">
        <w:rPr>
          <w:sz w:val="28"/>
          <w:lang w:val="en-CA"/>
        </w:rPr>
        <w:t xml:space="preserve">we </w:t>
      </w:r>
      <w:r w:rsidR="00914DC1" w:rsidRPr="00E951A6">
        <w:rPr>
          <w:sz w:val="28"/>
          <w:lang w:val="en-CA"/>
        </w:rPr>
        <w:t>strive</w:t>
      </w:r>
      <w:r w:rsidR="00CF5DA0" w:rsidRPr="00E951A6">
        <w:rPr>
          <w:sz w:val="28"/>
          <w:lang w:val="en-CA"/>
        </w:rPr>
        <w:t xml:space="preserve"> to ensure our products meet the diverse needs of our customers.</w:t>
      </w:r>
    </w:p>
    <w:p w:rsidR="007022E3" w:rsidRPr="00E951A6" w:rsidRDefault="007022E3" w:rsidP="00914DC1">
      <w:pPr>
        <w:pStyle w:val="Heading1"/>
        <w:rPr>
          <w:rFonts w:asciiTheme="minorHAnsi" w:hAnsiTheme="minorHAnsi"/>
          <w:color w:val="000000" w:themeColor="text1"/>
          <w:sz w:val="40"/>
          <w:lang w:val="en-CA"/>
        </w:rPr>
      </w:pPr>
      <w:bookmarkStart w:id="2" w:name="_Toc469671629"/>
      <w:r w:rsidRPr="00E951A6">
        <w:rPr>
          <w:rFonts w:asciiTheme="minorHAnsi" w:hAnsiTheme="minorHAnsi"/>
          <w:color w:val="000000" w:themeColor="text1"/>
          <w:sz w:val="40"/>
          <w:lang w:val="en-CA"/>
        </w:rPr>
        <w:t>Accessibility achievements</w:t>
      </w:r>
      <w:bookmarkEnd w:id="2"/>
    </w:p>
    <w:p w:rsidR="00C636E8" w:rsidRPr="00E951A6" w:rsidRDefault="007C5603" w:rsidP="00C636E8">
      <w:pPr>
        <w:rPr>
          <w:sz w:val="28"/>
          <w:lang w:val="en-CA"/>
        </w:rPr>
      </w:pPr>
      <w:r w:rsidRPr="00E951A6">
        <w:rPr>
          <w:sz w:val="28"/>
          <w:lang w:val="en-CA"/>
        </w:rPr>
        <w:t xml:space="preserve">Manitoba Liquor &amp; Lotteries </w:t>
      </w:r>
      <w:r w:rsidR="004E10F6">
        <w:rPr>
          <w:sz w:val="28"/>
          <w:lang w:val="en-CA"/>
        </w:rPr>
        <w:t>continually looks</w:t>
      </w:r>
      <w:r w:rsidR="004E10F6" w:rsidRPr="00E951A6">
        <w:rPr>
          <w:sz w:val="28"/>
          <w:lang w:val="en-CA"/>
        </w:rPr>
        <w:t xml:space="preserve"> </w:t>
      </w:r>
      <w:r w:rsidRPr="00E951A6">
        <w:rPr>
          <w:sz w:val="28"/>
          <w:lang w:val="en-CA"/>
        </w:rPr>
        <w:t xml:space="preserve">to identify, remove and prevent barriers to people with disabilities. The </w:t>
      </w:r>
      <w:r w:rsidR="00914DC1" w:rsidRPr="00E951A6">
        <w:rPr>
          <w:sz w:val="28"/>
          <w:lang w:val="en-CA"/>
        </w:rPr>
        <w:t>c</w:t>
      </w:r>
      <w:r w:rsidRPr="00E951A6">
        <w:rPr>
          <w:sz w:val="28"/>
          <w:lang w:val="en-CA"/>
        </w:rPr>
        <w:t xml:space="preserve">orporation has taken various steps to foster </w:t>
      </w:r>
      <w:r w:rsidR="00CF5DA0" w:rsidRPr="00E951A6">
        <w:rPr>
          <w:sz w:val="28"/>
          <w:lang w:val="en-CA"/>
        </w:rPr>
        <w:t xml:space="preserve">an </w:t>
      </w:r>
      <w:r w:rsidRPr="00E951A6">
        <w:rPr>
          <w:sz w:val="28"/>
          <w:lang w:val="en-CA"/>
        </w:rPr>
        <w:t>accessible organization and workplace including:</w:t>
      </w:r>
    </w:p>
    <w:p w:rsidR="00BA4042" w:rsidRPr="00E951A6" w:rsidRDefault="007C5603" w:rsidP="00FA041D">
      <w:pPr>
        <w:pStyle w:val="ListParagraph"/>
        <w:numPr>
          <w:ilvl w:val="0"/>
          <w:numId w:val="6"/>
        </w:numPr>
        <w:rPr>
          <w:sz w:val="28"/>
          <w:lang w:val="en-CA"/>
        </w:rPr>
      </w:pPr>
      <w:r w:rsidRPr="00E951A6">
        <w:rPr>
          <w:sz w:val="28"/>
          <w:lang w:val="en-CA"/>
        </w:rPr>
        <w:t>Developed</w:t>
      </w:r>
      <w:r w:rsidR="00FA041D" w:rsidRPr="00E951A6">
        <w:rPr>
          <w:sz w:val="28"/>
          <w:lang w:val="en-CA"/>
        </w:rPr>
        <w:t xml:space="preserve"> </w:t>
      </w:r>
      <w:r w:rsidR="00914DC1" w:rsidRPr="00E951A6">
        <w:rPr>
          <w:sz w:val="28"/>
          <w:lang w:val="en-CA"/>
        </w:rPr>
        <w:t xml:space="preserve">an </w:t>
      </w:r>
      <w:r w:rsidR="00FA041D" w:rsidRPr="00E951A6">
        <w:rPr>
          <w:sz w:val="28"/>
          <w:lang w:val="en-CA"/>
        </w:rPr>
        <w:t xml:space="preserve">Accessibility Policy for ensuring the corporation meets requirements that satisfy </w:t>
      </w:r>
      <w:r w:rsidR="00DB27F1" w:rsidRPr="00E951A6">
        <w:rPr>
          <w:i/>
          <w:sz w:val="28"/>
          <w:lang w:val="en-CA"/>
        </w:rPr>
        <w:t>The Accessibility for Manitobans</w:t>
      </w:r>
      <w:r w:rsidR="00FA041D" w:rsidRPr="00E951A6">
        <w:rPr>
          <w:sz w:val="28"/>
          <w:lang w:val="en-CA"/>
        </w:rPr>
        <w:t xml:space="preserve"> </w:t>
      </w:r>
      <w:r w:rsidR="00FA041D" w:rsidRPr="00E951A6">
        <w:rPr>
          <w:i/>
          <w:sz w:val="28"/>
          <w:lang w:val="en-CA"/>
        </w:rPr>
        <w:t>Act</w:t>
      </w:r>
      <w:r w:rsidR="00FA041D" w:rsidRPr="00E951A6">
        <w:rPr>
          <w:sz w:val="28"/>
          <w:lang w:val="en-CA"/>
        </w:rPr>
        <w:t xml:space="preserve"> and its </w:t>
      </w:r>
      <w:r w:rsidR="00FA041D" w:rsidRPr="00E951A6">
        <w:rPr>
          <w:sz w:val="28"/>
          <w:lang w:val="en-CA"/>
        </w:rPr>
        <w:lastRenderedPageBreak/>
        <w:t>supporting standards.</w:t>
      </w:r>
      <w:r w:rsidR="00BA4042" w:rsidRPr="00E951A6">
        <w:rPr>
          <w:sz w:val="28"/>
          <w:lang w:val="en-CA"/>
        </w:rPr>
        <w:t xml:space="preserve"> </w:t>
      </w:r>
      <w:r w:rsidR="00CF5DA0" w:rsidRPr="00E951A6">
        <w:rPr>
          <w:sz w:val="28"/>
          <w:lang w:val="en-CA"/>
        </w:rPr>
        <w:t xml:space="preserve">Responsibility is assigned </w:t>
      </w:r>
      <w:r w:rsidR="00914DC1" w:rsidRPr="00E951A6">
        <w:rPr>
          <w:sz w:val="28"/>
          <w:lang w:val="en-CA"/>
        </w:rPr>
        <w:t xml:space="preserve">to the </w:t>
      </w:r>
      <w:r w:rsidR="00CF5DA0" w:rsidRPr="00E951A6">
        <w:rPr>
          <w:sz w:val="28"/>
          <w:lang w:val="en-CA"/>
        </w:rPr>
        <w:t>Vice-</w:t>
      </w:r>
      <w:proofErr w:type="gramStart"/>
      <w:r w:rsidR="00CF5DA0" w:rsidRPr="00E951A6">
        <w:rPr>
          <w:sz w:val="28"/>
          <w:lang w:val="en-CA"/>
        </w:rPr>
        <w:t>President</w:t>
      </w:r>
      <w:r w:rsidR="00914DC1" w:rsidRPr="00E951A6">
        <w:rPr>
          <w:sz w:val="28"/>
          <w:lang w:val="en-CA"/>
        </w:rPr>
        <w:t>,</w:t>
      </w:r>
      <w:proofErr w:type="gramEnd"/>
      <w:r w:rsidR="00CF5DA0" w:rsidRPr="00E951A6">
        <w:rPr>
          <w:sz w:val="28"/>
          <w:lang w:val="en-CA"/>
        </w:rPr>
        <w:t xml:space="preserve"> </w:t>
      </w:r>
      <w:r w:rsidR="004E10F6">
        <w:rPr>
          <w:sz w:val="28"/>
          <w:lang w:val="en-CA"/>
        </w:rPr>
        <w:t>Corporate Services</w:t>
      </w:r>
      <w:r w:rsidR="00CF5DA0" w:rsidRPr="00E951A6">
        <w:rPr>
          <w:sz w:val="28"/>
          <w:lang w:val="en-CA"/>
        </w:rPr>
        <w:t xml:space="preserve"> to ensure its importance is recognized at </w:t>
      </w:r>
      <w:r w:rsidR="00B35722">
        <w:rPr>
          <w:sz w:val="28"/>
          <w:lang w:val="en-CA"/>
        </w:rPr>
        <w:t xml:space="preserve">the </w:t>
      </w:r>
      <w:r w:rsidR="00CF5DA0" w:rsidRPr="00E951A6">
        <w:rPr>
          <w:sz w:val="28"/>
          <w:lang w:val="en-CA"/>
        </w:rPr>
        <w:t>Executive level of the organization.</w:t>
      </w:r>
    </w:p>
    <w:p w:rsidR="00822C6C" w:rsidRPr="00E951A6" w:rsidRDefault="00914DC1" w:rsidP="007C5603">
      <w:pPr>
        <w:pStyle w:val="ListParagraph"/>
        <w:numPr>
          <w:ilvl w:val="0"/>
          <w:numId w:val="6"/>
        </w:numPr>
        <w:rPr>
          <w:b/>
          <w:sz w:val="28"/>
          <w:lang w:val="en-CA"/>
        </w:rPr>
      </w:pPr>
      <w:r w:rsidRPr="00E951A6">
        <w:rPr>
          <w:sz w:val="28"/>
          <w:lang w:val="en-CA"/>
        </w:rPr>
        <w:t>E</w:t>
      </w:r>
      <w:r w:rsidR="005530E0" w:rsidRPr="00E951A6">
        <w:rPr>
          <w:sz w:val="28"/>
          <w:lang w:val="en-CA"/>
        </w:rPr>
        <w:t xml:space="preserve">mploys staff dedicated to promoting diversity and inclusion </w:t>
      </w:r>
      <w:r w:rsidR="00CF5DA0" w:rsidRPr="00E951A6">
        <w:rPr>
          <w:sz w:val="28"/>
          <w:lang w:val="en-CA"/>
        </w:rPr>
        <w:t>and provides education on related topics to create staff awareness.</w:t>
      </w:r>
      <w:r w:rsidR="005530E0" w:rsidRPr="00E951A6">
        <w:rPr>
          <w:sz w:val="28"/>
          <w:lang w:val="en-CA"/>
        </w:rPr>
        <w:t xml:space="preserve"> A </w:t>
      </w:r>
      <w:r w:rsidR="00CF5DA0" w:rsidRPr="00E951A6">
        <w:rPr>
          <w:sz w:val="28"/>
          <w:lang w:val="en-CA"/>
        </w:rPr>
        <w:t xml:space="preserve">new </w:t>
      </w:r>
      <w:r w:rsidR="005530E0" w:rsidRPr="00E951A6">
        <w:rPr>
          <w:sz w:val="28"/>
          <w:lang w:val="en-CA"/>
        </w:rPr>
        <w:t>diversity policy and long-term diversity</w:t>
      </w:r>
      <w:r w:rsidR="007C5603" w:rsidRPr="00E951A6">
        <w:rPr>
          <w:sz w:val="28"/>
          <w:lang w:val="en-CA"/>
        </w:rPr>
        <w:t xml:space="preserve"> strategy are under development</w:t>
      </w:r>
      <w:r w:rsidRPr="00E951A6">
        <w:rPr>
          <w:sz w:val="28"/>
          <w:lang w:val="en-CA"/>
        </w:rPr>
        <w:t>,</w:t>
      </w:r>
      <w:r w:rsidR="007C5603" w:rsidRPr="00E951A6">
        <w:rPr>
          <w:sz w:val="28"/>
          <w:lang w:val="en-CA"/>
        </w:rPr>
        <w:t xml:space="preserve"> </w:t>
      </w:r>
      <w:r w:rsidRPr="00E951A6">
        <w:rPr>
          <w:sz w:val="28"/>
          <w:lang w:val="en-CA"/>
        </w:rPr>
        <w:t>while</w:t>
      </w:r>
      <w:r w:rsidR="007C5603" w:rsidRPr="00E951A6">
        <w:rPr>
          <w:sz w:val="28"/>
          <w:lang w:val="en-CA"/>
        </w:rPr>
        <w:t xml:space="preserve"> a</w:t>
      </w:r>
      <w:r w:rsidR="0069386B" w:rsidRPr="00E951A6">
        <w:rPr>
          <w:sz w:val="28"/>
          <w:lang w:val="en-CA"/>
        </w:rPr>
        <w:t>n internal d</w:t>
      </w:r>
      <w:r w:rsidR="00822C6C" w:rsidRPr="00E951A6">
        <w:rPr>
          <w:sz w:val="28"/>
          <w:lang w:val="en-CA"/>
        </w:rPr>
        <w:t xml:space="preserve">iversity </w:t>
      </w:r>
      <w:r w:rsidR="0069386B" w:rsidRPr="00E951A6">
        <w:rPr>
          <w:sz w:val="28"/>
          <w:lang w:val="en-CA"/>
        </w:rPr>
        <w:t>n</w:t>
      </w:r>
      <w:r w:rsidR="00822C6C" w:rsidRPr="00E951A6">
        <w:rPr>
          <w:sz w:val="28"/>
          <w:lang w:val="en-CA"/>
        </w:rPr>
        <w:t xml:space="preserve">etwork </w:t>
      </w:r>
      <w:r w:rsidRPr="00E951A6">
        <w:rPr>
          <w:sz w:val="28"/>
          <w:lang w:val="en-CA"/>
        </w:rPr>
        <w:t>brings together employees from</w:t>
      </w:r>
      <w:r w:rsidR="00822C6C" w:rsidRPr="00E951A6">
        <w:rPr>
          <w:sz w:val="28"/>
          <w:lang w:val="en-CA"/>
        </w:rPr>
        <w:t xml:space="preserve"> vari</w:t>
      </w:r>
      <w:r w:rsidRPr="00E951A6">
        <w:rPr>
          <w:sz w:val="28"/>
          <w:lang w:val="en-CA"/>
        </w:rPr>
        <w:t>ous</w:t>
      </w:r>
      <w:r w:rsidR="00822C6C" w:rsidRPr="00E951A6">
        <w:rPr>
          <w:sz w:val="28"/>
          <w:lang w:val="en-CA"/>
        </w:rPr>
        <w:t xml:space="preserve"> employment equity groups to learn about and discuss diversity issues, including disabilities.</w:t>
      </w:r>
    </w:p>
    <w:p w:rsidR="005530E0" w:rsidRPr="00E951A6" w:rsidRDefault="005530E0" w:rsidP="005530E0">
      <w:pPr>
        <w:pStyle w:val="ListParagraph"/>
        <w:numPr>
          <w:ilvl w:val="0"/>
          <w:numId w:val="5"/>
        </w:numPr>
        <w:rPr>
          <w:sz w:val="28"/>
          <w:lang w:val="en-CA"/>
        </w:rPr>
      </w:pPr>
      <w:r w:rsidRPr="00E951A6">
        <w:rPr>
          <w:sz w:val="28"/>
          <w:lang w:val="en-CA"/>
        </w:rPr>
        <w:t xml:space="preserve">All properties are systematically brought up to </w:t>
      </w:r>
      <w:r w:rsidR="0069386B" w:rsidRPr="00E951A6">
        <w:rPr>
          <w:sz w:val="28"/>
          <w:lang w:val="en-CA"/>
        </w:rPr>
        <w:t>meet current</w:t>
      </w:r>
      <w:r w:rsidRPr="00E951A6">
        <w:rPr>
          <w:sz w:val="28"/>
          <w:lang w:val="en-CA"/>
        </w:rPr>
        <w:t xml:space="preserve"> </w:t>
      </w:r>
      <w:r w:rsidR="00CF5DA0" w:rsidRPr="00E951A6">
        <w:rPr>
          <w:sz w:val="28"/>
          <w:lang w:val="en-CA"/>
        </w:rPr>
        <w:t xml:space="preserve">building </w:t>
      </w:r>
      <w:r w:rsidRPr="00E951A6">
        <w:rPr>
          <w:sz w:val="28"/>
          <w:lang w:val="en-CA"/>
        </w:rPr>
        <w:t>code requirements and accessibility standards</w:t>
      </w:r>
      <w:r w:rsidR="0069386B" w:rsidRPr="00E951A6">
        <w:rPr>
          <w:sz w:val="28"/>
          <w:lang w:val="en-CA"/>
        </w:rPr>
        <w:t xml:space="preserve"> when we undertake renovations for our owned and leased properties.</w:t>
      </w:r>
    </w:p>
    <w:p w:rsidR="007C5603" w:rsidRPr="00E951A6" w:rsidRDefault="007C5603" w:rsidP="007C5603">
      <w:pPr>
        <w:pStyle w:val="ListParagraph"/>
        <w:numPr>
          <w:ilvl w:val="0"/>
          <w:numId w:val="5"/>
        </w:numPr>
        <w:rPr>
          <w:sz w:val="28"/>
          <w:lang w:val="en-CA"/>
        </w:rPr>
      </w:pPr>
      <w:r w:rsidRPr="00E951A6">
        <w:rPr>
          <w:sz w:val="28"/>
          <w:lang w:val="en-CA"/>
        </w:rPr>
        <w:t xml:space="preserve">Assistive devices such as headsets, accessible seating, </w:t>
      </w:r>
      <w:r w:rsidR="000C1542" w:rsidRPr="00E951A6">
        <w:rPr>
          <w:sz w:val="28"/>
          <w:lang w:val="en-CA"/>
        </w:rPr>
        <w:t>personal sound amplifiers</w:t>
      </w:r>
      <w:r w:rsidRPr="00E951A6">
        <w:rPr>
          <w:sz w:val="28"/>
          <w:lang w:val="en-CA"/>
        </w:rPr>
        <w:t>, pens and paper, lowered scanners, and wireless payment devices are made avai</w:t>
      </w:r>
      <w:r w:rsidR="00032A69" w:rsidRPr="00E951A6">
        <w:rPr>
          <w:sz w:val="28"/>
          <w:lang w:val="en-CA"/>
        </w:rPr>
        <w:t>lable at no charge to customers</w:t>
      </w:r>
      <w:r w:rsidR="0069386B" w:rsidRPr="00E951A6">
        <w:rPr>
          <w:sz w:val="28"/>
          <w:lang w:val="en-CA"/>
        </w:rPr>
        <w:t>.</w:t>
      </w:r>
    </w:p>
    <w:p w:rsidR="00D155E4" w:rsidRPr="00E951A6" w:rsidRDefault="00D155E4" w:rsidP="00D155E4">
      <w:pPr>
        <w:pStyle w:val="ListParagraph"/>
        <w:numPr>
          <w:ilvl w:val="0"/>
          <w:numId w:val="5"/>
        </w:numPr>
        <w:rPr>
          <w:sz w:val="28"/>
          <w:lang w:val="en-CA"/>
        </w:rPr>
      </w:pPr>
      <w:r w:rsidRPr="00E951A6">
        <w:rPr>
          <w:sz w:val="28"/>
          <w:lang w:val="en-CA"/>
        </w:rPr>
        <w:t>Accessibility seats include, for purchase, support persons seating adjacent to them.</w:t>
      </w:r>
    </w:p>
    <w:p w:rsidR="007C5603" w:rsidRPr="00E951A6" w:rsidRDefault="007C5603" w:rsidP="00D155E4">
      <w:pPr>
        <w:pStyle w:val="ListParagraph"/>
        <w:numPr>
          <w:ilvl w:val="0"/>
          <w:numId w:val="5"/>
        </w:numPr>
        <w:rPr>
          <w:sz w:val="28"/>
          <w:lang w:val="en-CA"/>
        </w:rPr>
      </w:pPr>
      <w:r w:rsidRPr="00E951A6">
        <w:rPr>
          <w:sz w:val="28"/>
          <w:lang w:val="en-CA"/>
        </w:rPr>
        <w:t>Service animals have full access to all spaces available to customers and are pro</w:t>
      </w:r>
      <w:r w:rsidR="00914DC1" w:rsidRPr="00E951A6">
        <w:rPr>
          <w:sz w:val="28"/>
          <w:lang w:val="en-CA"/>
        </w:rPr>
        <w:t>vided space next to the guest at events.</w:t>
      </w:r>
    </w:p>
    <w:p w:rsidR="0032472C" w:rsidRPr="00E951A6" w:rsidRDefault="005530E0" w:rsidP="0032472C">
      <w:pPr>
        <w:pStyle w:val="ListParagraph"/>
        <w:numPr>
          <w:ilvl w:val="0"/>
          <w:numId w:val="5"/>
        </w:numPr>
        <w:rPr>
          <w:sz w:val="28"/>
          <w:lang w:val="en-CA"/>
        </w:rPr>
      </w:pPr>
      <w:r w:rsidRPr="00E951A6">
        <w:rPr>
          <w:sz w:val="28"/>
          <w:lang w:val="en-CA"/>
        </w:rPr>
        <w:t xml:space="preserve">Public tastings, </w:t>
      </w:r>
      <w:r w:rsidR="0032472C" w:rsidRPr="00E951A6">
        <w:rPr>
          <w:sz w:val="28"/>
          <w:lang w:val="en-CA"/>
        </w:rPr>
        <w:t>education events</w:t>
      </w:r>
      <w:r w:rsidRPr="00E951A6">
        <w:rPr>
          <w:sz w:val="28"/>
          <w:lang w:val="en-CA"/>
        </w:rPr>
        <w:t>, and annual public meetings</w:t>
      </w:r>
      <w:r w:rsidR="0032472C" w:rsidRPr="00E951A6">
        <w:rPr>
          <w:sz w:val="28"/>
          <w:lang w:val="en-CA"/>
        </w:rPr>
        <w:t xml:space="preserve"> are held at accessible venues.</w:t>
      </w:r>
    </w:p>
    <w:p w:rsidR="0032472C" w:rsidRPr="00E951A6" w:rsidRDefault="0032472C" w:rsidP="0032472C">
      <w:pPr>
        <w:pStyle w:val="ListParagraph"/>
        <w:numPr>
          <w:ilvl w:val="0"/>
          <w:numId w:val="5"/>
        </w:numPr>
        <w:rPr>
          <w:sz w:val="28"/>
          <w:lang w:val="en-CA"/>
        </w:rPr>
      </w:pPr>
      <w:r w:rsidRPr="00E951A6">
        <w:rPr>
          <w:sz w:val="28"/>
          <w:lang w:val="en-CA"/>
        </w:rPr>
        <w:t xml:space="preserve">Job applications </w:t>
      </w:r>
      <w:r w:rsidR="00914DC1" w:rsidRPr="00E951A6">
        <w:rPr>
          <w:sz w:val="28"/>
          <w:lang w:val="en-CA"/>
        </w:rPr>
        <w:t xml:space="preserve">are </w:t>
      </w:r>
      <w:r w:rsidRPr="00E951A6">
        <w:rPr>
          <w:sz w:val="28"/>
          <w:lang w:val="en-CA"/>
        </w:rPr>
        <w:t>accepted online and in-person at all locations.</w:t>
      </w:r>
      <w:r w:rsidR="00820B4D" w:rsidRPr="00E951A6">
        <w:rPr>
          <w:sz w:val="28"/>
          <w:lang w:val="en-CA"/>
        </w:rPr>
        <w:t xml:space="preserve"> </w:t>
      </w:r>
    </w:p>
    <w:p w:rsidR="0032472C" w:rsidRPr="00E951A6" w:rsidRDefault="0032472C" w:rsidP="0032472C">
      <w:pPr>
        <w:pStyle w:val="ListParagraph"/>
        <w:numPr>
          <w:ilvl w:val="0"/>
          <w:numId w:val="5"/>
        </w:numPr>
        <w:rPr>
          <w:sz w:val="28"/>
          <w:lang w:val="en-CA"/>
        </w:rPr>
      </w:pPr>
      <w:r w:rsidRPr="00E951A6">
        <w:rPr>
          <w:sz w:val="28"/>
          <w:lang w:val="en-CA"/>
        </w:rPr>
        <w:t xml:space="preserve">Home delivery </w:t>
      </w:r>
      <w:r w:rsidR="0069386B" w:rsidRPr="00E951A6">
        <w:rPr>
          <w:sz w:val="28"/>
          <w:lang w:val="en-CA"/>
        </w:rPr>
        <w:t>of liquor products is available in</w:t>
      </w:r>
      <w:r w:rsidR="00021A0D">
        <w:rPr>
          <w:sz w:val="28"/>
          <w:lang w:val="en-CA"/>
        </w:rPr>
        <w:t xml:space="preserve"> </w:t>
      </w:r>
      <w:r w:rsidR="0069386B" w:rsidRPr="00E951A6">
        <w:rPr>
          <w:sz w:val="28"/>
          <w:lang w:val="en-CA"/>
        </w:rPr>
        <w:t>Winnipeg</w:t>
      </w:r>
      <w:r w:rsidR="006F67ED" w:rsidRPr="00E951A6">
        <w:rPr>
          <w:sz w:val="28"/>
          <w:lang w:val="en-CA"/>
        </w:rPr>
        <w:t xml:space="preserve"> and Brandon</w:t>
      </w:r>
      <w:r w:rsidR="0069386B" w:rsidRPr="00E951A6">
        <w:rPr>
          <w:sz w:val="28"/>
          <w:lang w:val="en-CA"/>
        </w:rPr>
        <w:t>.</w:t>
      </w:r>
    </w:p>
    <w:p w:rsidR="00BA4042" w:rsidRPr="00E951A6" w:rsidRDefault="00BA4042" w:rsidP="00C636E8">
      <w:pPr>
        <w:pStyle w:val="ListParagraph"/>
        <w:numPr>
          <w:ilvl w:val="0"/>
          <w:numId w:val="5"/>
        </w:numPr>
        <w:rPr>
          <w:sz w:val="28"/>
          <w:lang w:val="en-CA"/>
        </w:rPr>
      </w:pPr>
      <w:r w:rsidRPr="00E951A6">
        <w:rPr>
          <w:sz w:val="28"/>
          <w:lang w:val="en-CA"/>
        </w:rPr>
        <w:t>The theme of inclusivity and awareness is integrated into employee events.</w:t>
      </w:r>
    </w:p>
    <w:p w:rsidR="006F67ED" w:rsidRPr="00E951A6" w:rsidRDefault="00BA4042" w:rsidP="007C5603">
      <w:pPr>
        <w:pStyle w:val="ListParagraph"/>
        <w:numPr>
          <w:ilvl w:val="0"/>
          <w:numId w:val="5"/>
        </w:numPr>
        <w:rPr>
          <w:sz w:val="28"/>
          <w:lang w:val="en-CA"/>
        </w:rPr>
      </w:pPr>
      <w:r w:rsidRPr="00E951A6">
        <w:rPr>
          <w:sz w:val="28"/>
          <w:lang w:val="en-CA"/>
        </w:rPr>
        <w:t>Training help</w:t>
      </w:r>
      <w:r w:rsidR="007C5603" w:rsidRPr="00E951A6">
        <w:rPr>
          <w:sz w:val="28"/>
          <w:lang w:val="en-CA"/>
        </w:rPr>
        <w:t>s</w:t>
      </w:r>
      <w:r w:rsidRPr="00E951A6">
        <w:rPr>
          <w:sz w:val="28"/>
          <w:lang w:val="en-CA"/>
        </w:rPr>
        <w:t xml:space="preserve"> staff differentiate</w:t>
      </w:r>
      <w:r w:rsidR="00021A0D">
        <w:rPr>
          <w:sz w:val="28"/>
          <w:lang w:val="en-CA"/>
        </w:rPr>
        <w:t xml:space="preserve"> behaviours</w:t>
      </w:r>
      <w:r w:rsidRPr="00E951A6">
        <w:rPr>
          <w:sz w:val="28"/>
          <w:lang w:val="en-CA"/>
        </w:rPr>
        <w:t xml:space="preserve"> between intoxicated people and people </w:t>
      </w:r>
      <w:r w:rsidR="007C5603" w:rsidRPr="00E951A6">
        <w:rPr>
          <w:sz w:val="28"/>
          <w:lang w:val="en-CA"/>
        </w:rPr>
        <w:t>with a developmental disability</w:t>
      </w:r>
      <w:r w:rsidR="00021A0D">
        <w:rPr>
          <w:sz w:val="28"/>
          <w:lang w:val="en-CA"/>
        </w:rPr>
        <w:t xml:space="preserve"> to avoid misinterpretation</w:t>
      </w:r>
      <w:r w:rsidR="006F7658">
        <w:rPr>
          <w:sz w:val="28"/>
          <w:lang w:val="en-CA"/>
        </w:rPr>
        <w:t>.</w:t>
      </w:r>
    </w:p>
    <w:p w:rsidR="007C5603" w:rsidRPr="00E951A6" w:rsidRDefault="007C5603" w:rsidP="007C5603">
      <w:pPr>
        <w:pStyle w:val="ListParagraph"/>
        <w:numPr>
          <w:ilvl w:val="0"/>
          <w:numId w:val="5"/>
        </w:numPr>
        <w:rPr>
          <w:sz w:val="28"/>
          <w:lang w:val="en-CA"/>
        </w:rPr>
      </w:pPr>
      <w:proofErr w:type="gramStart"/>
      <w:r w:rsidRPr="00E951A6">
        <w:rPr>
          <w:sz w:val="28"/>
          <w:lang w:val="en-CA"/>
        </w:rPr>
        <w:t>eLearning</w:t>
      </w:r>
      <w:proofErr w:type="gramEnd"/>
      <w:r w:rsidR="00914DC1" w:rsidRPr="00E951A6">
        <w:rPr>
          <w:sz w:val="28"/>
          <w:lang w:val="en-CA"/>
        </w:rPr>
        <w:t xml:space="preserve"> courses are</w:t>
      </w:r>
      <w:r w:rsidRPr="00E951A6">
        <w:rPr>
          <w:sz w:val="28"/>
          <w:lang w:val="en-CA"/>
        </w:rPr>
        <w:t xml:space="preserve"> provide</w:t>
      </w:r>
      <w:r w:rsidR="00914DC1" w:rsidRPr="00E951A6">
        <w:rPr>
          <w:sz w:val="28"/>
          <w:lang w:val="en-CA"/>
        </w:rPr>
        <w:t>d to arm staff with</w:t>
      </w:r>
      <w:r w:rsidRPr="00E951A6">
        <w:rPr>
          <w:sz w:val="28"/>
          <w:lang w:val="en-CA"/>
        </w:rPr>
        <w:t xml:space="preserve"> the information</w:t>
      </w:r>
      <w:r w:rsidR="00914DC1" w:rsidRPr="00E951A6">
        <w:rPr>
          <w:sz w:val="28"/>
          <w:lang w:val="en-CA"/>
        </w:rPr>
        <w:t xml:space="preserve"> they</w:t>
      </w:r>
      <w:r w:rsidRPr="00E951A6">
        <w:rPr>
          <w:sz w:val="28"/>
          <w:lang w:val="en-CA"/>
        </w:rPr>
        <w:t xml:space="preserve"> need to recognize</w:t>
      </w:r>
      <w:r w:rsidR="00914DC1" w:rsidRPr="00E951A6">
        <w:rPr>
          <w:sz w:val="28"/>
          <w:lang w:val="en-CA"/>
        </w:rPr>
        <w:t xml:space="preserve"> and address</w:t>
      </w:r>
      <w:r w:rsidRPr="00E951A6">
        <w:rPr>
          <w:sz w:val="28"/>
          <w:lang w:val="en-CA"/>
        </w:rPr>
        <w:t xml:space="preserve"> discrimination and barriers when encounter</w:t>
      </w:r>
      <w:r w:rsidR="00914DC1" w:rsidRPr="00E951A6">
        <w:rPr>
          <w:sz w:val="28"/>
          <w:lang w:val="en-CA"/>
        </w:rPr>
        <w:t>ed</w:t>
      </w:r>
      <w:r w:rsidRPr="00E951A6">
        <w:rPr>
          <w:sz w:val="28"/>
          <w:lang w:val="en-CA"/>
        </w:rPr>
        <w:t>.</w:t>
      </w:r>
    </w:p>
    <w:p w:rsidR="00E46473" w:rsidRPr="00E951A6" w:rsidRDefault="00BA4042" w:rsidP="00C636E8">
      <w:pPr>
        <w:pStyle w:val="ListParagraph"/>
        <w:numPr>
          <w:ilvl w:val="0"/>
          <w:numId w:val="5"/>
        </w:numPr>
        <w:rPr>
          <w:sz w:val="28"/>
          <w:lang w:val="en-CA"/>
        </w:rPr>
      </w:pPr>
      <w:r w:rsidRPr="00E951A6">
        <w:rPr>
          <w:sz w:val="28"/>
          <w:lang w:val="en-CA"/>
        </w:rPr>
        <w:t>Managers and employees are responsible for creating a work environment where no form of discrimination is tolerated and where</w:t>
      </w:r>
      <w:r w:rsidR="0069386B" w:rsidRPr="00E951A6">
        <w:rPr>
          <w:sz w:val="28"/>
          <w:lang w:val="en-CA"/>
        </w:rPr>
        <w:t xml:space="preserve"> all customers feel </w:t>
      </w:r>
      <w:r w:rsidR="00914DC1" w:rsidRPr="00E951A6">
        <w:rPr>
          <w:sz w:val="28"/>
          <w:lang w:val="en-CA"/>
        </w:rPr>
        <w:t>welcome and able</w:t>
      </w:r>
      <w:r w:rsidR="0069386B" w:rsidRPr="00E951A6">
        <w:rPr>
          <w:sz w:val="28"/>
          <w:lang w:val="en-CA"/>
        </w:rPr>
        <w:t xml:space="preserve"> to enjoy our products and services.</w:t>
      </w:r>
      <w:r w:rsidR="00820B4D" w:rsidRPr="00E951A6">
        <w:rPr>
          <w:sz w:val="28"/>
          <w:lang w:val="en-CA"/>
        </w:rPr>
        <w:t xml:space="preserve"> </w:t>
      </w:r>
    </w:p>
    <w:p w:rsidR="00DB1173" w:rsidRPr="00E951A6" w:rsidRDefault="0032472C" w:rsidP="00914DC1">
      <w:pPr>
        <w:pStyle w:val="Heading1"/>
        <w:rPr>
          <w:rFonts w:asciiTheme="minorHAnsi" w:hAnsiTheme="minorHAnsi"/>
          <w:color w:val="000000" w:themeColor="text1"/>
          <w:sz w:val="40"/>
          <w:lang w:val="en-CA"/>
        </w:rPr>
      </w:pPr>
      <w:bookmarkStart w:id="3" w:name="_Toc469671630"/>
      <w:r w:rsidRPr="00E951A6">
        <w:rPr>
          <w:rFonts w:asciiTheme="minorHAnsi" w:hAnsiTheme="minorHAnsi"/>
          <w:color w:val="000000" w:themeColor="text1"/>
          <w:sz w:val="40"/>
          <w:lang w:val="en-CA"/>
        </w:rPr>
        <w:lastRenderedPageBreak/>
        <w:t>A</w:t>
      </w:r>
      <w:r w:rsidR="007022E3" w:rsidRPr="00E951A6">
        <w:rPr>
          <w:rFonts w:asciiTheme="minorHAnsi" w:hAnsiTheme="minorHAnsi"/>
          <w:color w:val="000000" w:themeColor="text1"/>
          <w:sz w:val="40"/>
          <w:lang w:val="en-CA"/>
        </w:rPr>
        <w:t xml:space="preserve">ccessibility </w:t>
      </w:r>
      <w:r w:rsidRPr="00E951A6">
        <w:rPr>
          <w:rFonts w:asciiTheme="minorHAnsi" w:hAnsiTheme="minorHAnsi"/>
          <w:color w:val="000000" w:themeColor="text1"/>
          <w:sz w:val="40"/>
          <w:lang w:val="en-CA"/>
        </w:rPr>
        <w:t>B</w:t>
      </w:r>
      <w:r w:rsidR="007022E3" w:rsidRPr="00E951A6">
        <w:rPr>
          <w:rFonts w:asciiTheme="minorHAnsi" w:hAnsiTheme="minorHAnsi"/>
          <w:color w:val="000000" w:themeColor="text1"/>
          <w:sz w:val="40"/>
          <w:lang w:val="en-CA"/>
        </w:rPr>
        <w:t>arriers</w:t>
      </w:r>
      <w:bookmarkEnd w:id="3"/>
      <w:r w:rsidR="00217C5A" w:rsidRPr="00E951A6">
        <w:rPr>
          <w:rFonts w:asciiTheme="minorHAnsi" w:hAnsiTheme="minorHAnsi"/>
          <w:color w:val="000000" w:themeColor="text1"/>
          <w:sz w:val="40"/>
          <w:lang w:val="en-CA"/>
        </w:rPr>
        <w:t xml:space="preserve"> </w:t>
      </w:r>
    </w:p>
    <w:p w:rsidR="00DB1173" w:rsidRPr="00E951A6" w:rsidRDefault="00DB1173" w:rsidP="00DB1173">
      <w:pPr>
        <w:rPr>
          <w:sz w:val="28"/>
          <w:lang w:val="en-CA"/>
        </w:rPr>
      </w:pPr>
      <w:r w:rsidRPr="00E951A6">
        <w:rPr>
          <w:sz w:val="28"/>
          <w:lang w:val="en-CA"/>
        </w:rPr>
        <w:t xml:space="preserve">In an effort to better understand the barriers to accessibility encountered at Manitoba Liquor &amp; Lotteries, </w:t>
      </w:r>
      <w:r w:rsidR="00DB27F1" w:rsidRPr="00E951A6">
        <w:rPr>
          <w:sz w:val="28"/>
          <w:lang w:val="en-CA"/>
        </w:rPr>
        <w:t>surveys</w:t>
      </w:r>
      <w:r w:rsidR="00914DC1" w:rsidRPr="00E951A6">
        <w:rPr>
          <w:sz w:val="28"/>
          <w:lang w:val="en-CA"/>
        </w:rPr>
        <w:t xml:space="preserve"> were conducted to collect feedback</w:t>
      </w:r>
      <w:r w:rsidR="00DB27F1" w:rsidRPr="00E951A6">
        <w:rPr>
          <w:sz w:val="28"/>
          <w:lang w:val="en-CA"/>
        </w:rPr>
        <w:t xml:space="preserve"> regarding a</w:t>
      </w:r>
      <w:r w:rsidRPr="00E951A6">
        <w:rPr>
          <w:sz w:val="28"/>
          <w:lang w:val="en-CA"/>
        </w:rPr>
        <w:t>ccessibility from the public, disability organizations, and employees.</w:t>
      </w:r>
      <w:r w:rsidR="00820B4D" w:rsidRPr="00E951A6">
        <w:rPr>
          <w:sz w:val="28"/>
          <w:lang w:val="en-CA"/>
        </w:rPr>
        <w:t xml:space="preserve"> </w:t>
      </w:r>
    </w:p>
    <w:p w:rsidR="0069386B" w:rsidRPr="00E951A6" w:rsidRDefault="0069386B" w:rsidP="00DB1173">
      <w:pPr>
        <w:rPr>
          <w:sz w:val="28"/>
          <w:lang w:val="en-CA"/>
        </w:rPr>
      </w:pPr>
      <w:r w:rsidRPr="00E951A6">
        <w:rPr>
          <w:sz w:val="28"/>
          <w:lang w:val="en-CA"/>
        </w:rPr>
        <w:t>Some of the barriers identified include:</w:t>
      </w:r>
    </w:p>
    <w:p w:rsidR="00DB1173" w:rsidRPr="00E951A6" w:rsidRDefault="00DB1173" w:rsidP="00DB1173">
      <w:pPr>
        <w:rPr>
          <w:b/>
          <w:sz w:val="28"/>
          <w:lang w:val="en-CA"/>
        </w:rPr>
      </w:pPr>
      <w:r w:rsidRPr="00E951A6">
        <w:rPr>
          <w:b/>
          <w:sz w:val="28"/>
          <w:lang w:val="en-CA"/>
        </w:rPr>
        <w:t>Attitudinal:</w:t>
      </w:r>
    </w:p>
    <w:p w:rsidR="00DB1173" w:rsidRPr="00E951A6" w:rsidRDefault="00DB1173" w:rsidP="00DB1173">
      <w:pPr>
        <w:pStyle w:val="ListParagraph"/>
        <w:numPr>
          <w:ilvl w:val="0"/>
          <w:numId w:val="5"/>
        </w:numPr>
        <w:rPr>
          <w:sz w:val="28"/>
          <w:lang w:val="en-CA"/>
        </w:rPr>
      </w:pPr>
      <w:r w:rsidRPr="00E951A6">
        <w:rPr>
          <w:sz w:val="28"/>
          <w:lang w:val="en-CA"/>
        </w:rPr>
        <w:t xml:space="preserve">Staff would benefit from consistent and </w:t>
      </w:r>
      <w:r w:rsidR="00914DC1" w:rsidRPr="00E951A6">
        <w:rPr>
          <w:sz w:val="28"/>
          <w:lang w:val="en-CA"/>
        </w:rPr>
        <w:t>up-to-date</w:t>
      </w:r>
      <w:r w:rsidRPr="00E951A6">
        <w:rPr>
          <w:sz w:val="28"/>
          <w:lang w:val="en-CA"/>
        </w:rPr>
        <w:t xml:space="preserve"> training on how to address and communicate with persons with disabilities,</w:t>
      </w:r>
      <w:r w:rsidR="000C1542" w:rsidRPr="00E951A6">
        <w:rPr>
          <w:sz w:val="28"/>
          <w:lang w:val="en-CA"/>
        </w:rPr>
        <w:t xml:space="preserve"> </w:t>
      </w:r>
      <w:r w:rsidR="00874599" w:rsidRPr="00E951A6">
        <w:rPr>
          <w:sz w:val="28"/>
          <w:lang w:val="en-CA"/>
        </w:rPr>
        <w:t>accommodation of</w:t>
      </w:r>
      <w:r w:rsidR="006F67ED" w:rsidRPr="00E951A6">
        <w:rPr>
          <w:sz w:val="28"/>
          <w:lang w:val="en-CA"/>
        </w:rPr>
        <w:t xml:space="preserve"> </w:t>
      </w:r>
      <w:r w:rsidRPr="00E951A6">
        <w:rPr>
          <w:sz w:val="28"/>
          <w:lang w:val="en-CA"/>
        </w:rPr>
        <w:t>service animals</w:t>
      </w:r>
      <w:r w:rsidR="006F67ED" w:rsidRPr="00E951A6">
        <w:rPr>
          <w:sz w:val="28"/>
          <w:lang w:val="en-CA"/>
        </w:rPr>
        <w:t xml:space="preserve"> in facilities</w:t>
      </w:r>
      <w:r w:rsidRPr="00E951A6">
        <w:rPr>
          <w:sz w:val="28"/>
          <w:lang w:val="en-CA"/>
        </w:rPr>
        <w:t xml:space="preserve">, </w:t>
      </w:r>
      <w:r w:rsidR="006F67ED" w:rsidRPr="00E951A6">
        <w:rPr>
          <w:sz w:val="28"/>
          <w:lang w:val="en-CA"/>
        </w:rPr>
        <w:t>awareness</w:t>
      </w:r>
      <w:r w:rsidRPr="00E951A6">
        <w:rPr>
          <w:sz w:val="28"/>
          <w:lang w:val="en-CA"/>
        </w:rPr>
        <w:t xml:space="preserve"> </w:t>
      </w:r>
      <w:r w:rsidR="006F67ED" w:rsidRPr="00E951A6">
        <w:rPr>
          <w:sz w:val="28"/>
          <w:lang w:val="en-CA"/>
        </w:rPr>
        <w:t>of</w:t>
      </w:r>
      <w:r w:rsidRPr="00E951A6">
        <w:rPr>
          <w:sz w:val="28"/>
          <w:lang w:val="en-CA"/>
        </w:rPr>
        <w:t xml:space="preserve"> potential accessibility barriers </w:t>
      </w:r>
      <w:r w:rsidR="00B17172" w:rsidRPr="00E951A6">
        <w:rPr>
          <w:sz w:val="28"/>
          <w:lang w:val="en-CA"/>
        </w:rPr>
        <w:t xml:space="preserve">in the </w:t>
      </w:r>
      <w:r w:rsidR="006F67ED" w:rsidRPr="00E951A6">
        <w:rPr>
          <w:sz w:val="28"/>
          <w:lang w:val="en-CA"/>
        </w:rPr>
        <w:t xml:space="preserve">procurement </w:t>
      </w:r>
      <w:r w:rsidR="00B17172" w:rsidRPr="00E951A6">
        <w:rPr>
          <w:sz w:val="28"/>
          <w:lang w:val="en-CA"/>
        </w:rPr>
        <w:t xml:space="preserve">of </w:t>
      </w:r>
      <w:r w:rsidR="00C13044" w:rsidRPr="00E951A6">
        <w:rPr>
          <w:sz w:val="28"/>
          <w:lang w:val="en-CA"/>
        </w:rPr>
        <w:t>goods and services</w:t>
      </w:r>
      <w:r w:rsidR="006F67ED" w:rsidRPr="00E951A6">
        <w:rPr>
          <w:sz w:val="28"/>
          <w:lang w:val="en-CA"/>
        </w:rPr>
        <w:t>, how</w:t>
      </w:r>
      <w:r w:rsidR="00C13044" w:rsidRPr="00E951A6">
        <w:rPr>
          <w:sz w:val="28"/>
          <w:lang w:val="en-CA"/>
        </w:rPr>
        <w:t xml:space="preserve"> to respond to and address </w:t>
      </w:r>
      <w:r w:rsidR="00914DC1" w:rsidRPr="00E951A6">
        <w:rPr>
          <w:sz w:val="28"/>
          <w:lang w:val="en-CA"/>
        </w:rPr>
        <w:t>identified</w:t>
      </w:r>
      <w:r w:rsidR="00C13044" w:rsidRPr="00E951A6">
        <w:rPr>
          <w:sz w:val="28"/>
          <w:lang w:val="en-CA"/>
        </w:rPr>
        <w:t xml:space="preserve"> barriers,</w:t>
      </w:r>
      <w:r w:rsidR="006F67ED" w:rsidRPr="00E951A6">
        <w:rPr>
          <w:sz w:val="28"/>
          <w:lang w:val="en-CA"/>
        </w:rPr>
        <w:t xml:space="preserve"> providing reasonable alternatives where barriers exist and </w:t>
      </w:r>
      <w:r w:rsidR="00914DC1" w:rsidRPr="00E951A6">
        <w:rPr>
          <w:sz w:val="28"/>
          <w:lang w:val="en-CA"/>
        </w:rPr>
        <w:t>providing</w:t>
      </w:r>
      <w:r w:rsidR="006F67ED" w:rsidRPr="00E951A6">
        <w:rPr>
          <w:sz w:val="28"/>
          <w:lang w:val="en-CA"/>
        </w:rPr>
        <w:t xml:space="preserve"> notice </w:t>
      </w:r>
      <w:r w:rsidR="00914DC1" w:rsidRPr="00E951A6">
        <w:rPr>
          <w:sz w:val="28"/>
          <w:lang w:val="en-CA"/>
        </w:rPr>
        <w:t>of</w:t>
      </w:r>
      <w:r w:rsidR="006F67ED" w:rsidRPr="00E951A6">
        <w:rPr>
          <w:sz w:val="28"/>
          <w:lang w:val="en-CA"/>
        </w:rPr>
        <w:t xml:space="preserve"> </w:t>
      </w:r>
      <w:r w:rsidRPr="00E951A6">
        <w:rPr>
          <w:sz w:val="28"/>
          <w:lang w:val="en-CA"/>
        </w:rPr>
        <w:t>temporary barriers</w:t>
      </w:r>
      <w:r w:rsidR="00B17172" w:rsidRPr="00E951A6">
        <w:rPr>
          <w:sz w:val="28"/>
          <w:lang w:val="en-CA"/>
        </w:rPr>
        <w:t>.</w:t>
      </w:r>
    </w:p>
    <w:p w:rsidR="00DB1173" w:rsidRPr="00E951A6" w:rsidRDefault="00DB1173" w:rsidP="00DB1173">
      <w:pPr>
        <w:rPr>
          <w:b/>
          <w:sz w:val="28"/>
          <w:lang w:val="en-CA"/>
        </w:rPr>
      </w:pPr>
      <w:r w:rsidRPr="00E951A6">
        <w:rPr>
          <w:b/>
          <w:sz w:val="28"/>
          <w:lang w:val="en-CA"/>
        </w:rPr>
        <w:t xml:space="preserve">Physical and architectural: </w:t>
      </w:r>
    </w:p>
    <w:p w:rsidR="00DB1173" w:rsidRPr="00E951A6" w:rsidRDefault="00021A0D" w:rsidP="00DB1173">
      <w:pPr>
        <w:pStyle w:val="ListParagraph"/>
        <w:numPr>
          <w:ilvl w:val="0"/>
          <w:numId w:val="9"/>
        </w:numPr>
        <w:rPr>
          <w:sz w:val="28"/>
          <w:lang w:val="en-CA"/>
        </w:rPr>
      </w:pPr>
      <w:r>
        <w:rPr>
          <w:sz w:val="28"/>
          <w:lang w:val="en-CA"/>
        </w:rPr>
        <w:t>N</w:t>
      </w:r>
      <w:r w:rsidR="00DB1173" w:rsidRPr="00E951A6">
        <w:rPr>
          <w:sz w:val="28"/>
          <w:lang w:val="en-CA"/>
        </w:rPr>
        <w:t xml:space="preserve">ot all sites meet the accessible parking capacity requirements set out in the City of Winnipeg Accessible Design </w:t>
      </w:r>
      <w:r w:rsidR="007C5224" w:rsidRPr="00E951A6">
        <w:rPr>
          <w:sz w:val="28"/>
          <w:lang w:val="en-CA"/>
        </w:rPr>
        <w:t>Standard</w:t>
      </w:r>
      <w:r w:rsidR="00DB1173" w:rsidRPr="00E951A6">
        <w:rPr>
          <w:sz w:val="28"/>
          <w:lang w:val="en-CA"/>
        </w:rPr>
        <w:t>, which came into effect in 2015.</w:t>
      </w:r>
      <w:r w:rsidR="00820B4D" w:rsidRPr="00E951A6">
        <w:rPr>
          <w:sz w:val="28"/>
          <w:lang w:val="en-CA"/>
        </w:rPr>
        <w:t xml:space="preserve"> </w:t>
      </w:r>
      <w:r w:rsidR="00DB1173" w:rsidRPr="00E951A6">
        <w:rPr>
          <w:sz w:val="28"/>
          <w:lang w:val="en-CA"/>
        </w:rPr>
        <w:t>All corporate locations provide, at a minimum, accessible parking stall capacity required by provincial building code.</w:t>
      </w:r>
      <w:r w:rsidR="00820B4D" w:rsidRPr="00E951A6">
        <w:rPr>
          <w:sz w:val="28"/>
          <w:lang w:val="en-CA"/>
        </w:rPr>
        <w:t xml:space="preserve"> </w:t>
      </w:r>
    </w:p>
    <w:p w:rsidR="00DB1173" w:rsidRPr="00E951A6" w:rsidRDefault="00DB1173" w:rsidP="00DB1173">
      <w:pPr>
        <w:pStyle w:val="ListParagraph"/>
        <w:numPr>
          <w:ilvl w:val="0"/>
          <w:numId w:val="9"/>
        </w:numPr>
        <w:rPr>
          <w:b/>
          <w:sz w:val="28"/>
          <w:lang w:val="en-CA"/>
        </w:rPr>
      </w:pPr>
      <w:r w:rsidRPr="00E951A6">
        <w:rPr>
          <w:sz w:val="28"/>
          <w:lang w:val="en-CA"/>
        </w:rPr>
        <w:t>While</w:t>
      </w:r>
      <w:r w:rsidR="00914DC1" w:rsidRPr="00E951A6">
        <w:rPr>
          <w:sz w:val="28"/>
          <w:lang w:val="en-CA"/>
        </w:rPr>
        <w:t xml:space="preserve"> our </w:t>
      </w:r>
      <w:r w:rsidRPr="00E951A6">
        <w:rPr>
          <w:sz w:val="28"/>
          <w:lang w:val="en-CA"/>
        </w:rPr>
        <w:t xml:space="preserve">facilities are </w:t>
      </w:r>
      <w:r w:rsidR="00914DC1" w:rsidRPr="00E951A6">
        <w:rPr>
          <w:sz w:val="28"/>
          <w:lang w:val="en-CA"/>
        </w:rPr>
        <w:t xml:space="preserve">being </w:t>
      </w:r>
      <w:r w:rsidRPr="00E951A6">
        <w:rPr>
          <w:sz w:val="28"/>
          <w:lang w:val="en-CA"/>
        </w:rPr>
        <w:t>continuously upgraded, not all sites currently meet accessibility requirements.</w:t>
      </w:r>
      <w:r w:rsidR="00820B4D" w:rsidRPr="00E951A6">
        <w:rPr>
          <w:sz w:val="28"/>
          <w:lang w:val="en-CA"/>
        </w:rPr>
        <w:t xml:space="preserve"> </w:t>
      </w:r>
      <w:r w:rsidR="0069386B" w:rsidRPr="00E951A6">
        <w:rPr>
          <w:sz w:val="28"/>
          <w:lang w:val="en-CA"/>
        </w:rPr>
        <w:t>The majority of our buildings are leased and may require coordination and approval from the landlord to remove barriers.</w:t>
      </w:r>
    </w:p>
    <w:p w:rsidR="004C5684" w:rsidRPr="00E951A6" w:rsidRDefault="004C5684" w:rsidP="00DB1173">
      <w:pPr>
        <w:pStyle w:val="ListParagraph"/>
        <w:numPr>
          <w:ilvl w:val="0"/>
          <w:numId w:val="9"/>
        </w:numPr>
        <w:rPr>
          <w:b/>
          <w:sz w:val="28"/>
          <w:lang w:val="en-CA"/>
        </w:rPr>
      </w:pPr>
      <w:r w:rsidRPr="00E951A6">
        <w:rPr>
          <w:sz w:val="28"/>
          <w:lang w:val="en-CA"/>
        </w:rPr>
        <w:t>Not all gaming devices, products and equipment are accessible.</w:t>
      </w:r>
      <w:r w:rsidR="00820B4D" w:rsidRPr="00E951A6">
        <w:rPr>
          <w:sz w:val="28"/>
          <w:lang w:val="en-CA"/>
        </w:rPr>
        <w:t xml:space="preserve"> </w:t>
      </w:r>
      <w:r w:rsidRPr="00E951A6">
        <w:rPr>
          <w:sz w:val="28"/>
          <w:lang w:val="en-CA"/>
        </w:rPr>
        <w:t>Many features are supplier/manufacturer-driven and may require coordination to improve accessibility.</w:t>
      </w:r>
    </w:p>
    <w:p w:rsidR="00DB1173" w:rsidRPr="00E951A6" w:rsidRDefault="00DB1173" w:rsidP="00DB1173">
      <w:pPr>
        <w:rPr>
          <w:b/>
          <w:sz w:val="28"/>
          <w:lang w:val="en-CA"/>
        </w:rPr>
      </w:pPr>
      <w:r w:rsidRPr="00E951A6">
        <w:rPr>
          <w:b/>
          <w:sz w:val="28"/>
          <w:lang w:val="en-CA"/>
        </w:rPr>
        <w:t xml:space="preserve">Informational and communication: </w:t>
      </w:r>
    </w:p>
    <w:p w:rsidR="00DB1173" w:rsidRPr="00E951A6" w:rsidRDefault="008A25D0" w:rsidP="00DB1173">
      <w:pPr>
        <w:pStyle w:val="ListParagraph"/>
        <w:numPr>
          <w:ilvl w:val="0"/>
          <w:numId w:val="10"/>
        </w:numPr>
        <w:rPr>
          <w:sz w:val="28"/>
          <w:lang w:val="en-CA"/>
        </w:rPr>
      </w:pPr>
      <w:r w:rsidRPr="00E951A6">
        <w:rPr>
          <w:sz w:val="28"/>
          <w:lang w:val="en-CA"/>
        </w:rPr>
        <w:t>C</w:t>
      </w:r>
      <w:r w:rsidR="00DB1173" w:rsidRPr="00E951A6">
        <w:rPr>
          <w:sz w:val="28"/>
          <w:lang w:val="en-CA"/>
        </w:rPr>
        <w:t>ommunications materials</w:t>
      </w:r>
      <w:r w:rsidR="00B17172" w:rsidRPr="00E951A6">
        <w:rPr>
          <w:sz w:val="28"/>
          <w:lang w:val="en-CA"/>
        </w:rPr>
        <w:t xml:space="preserve"> such as websites and print materials</w:t>
      </w:r>
      <w:r w:rsidR="00DB1173" w:rsidRPr="00E951A6">
        <w:rPr>
          <w:sz w:val="28"/>
          <w:lang w:val="en-CA"/>
        </w:rPr>
        <w:t xml:space="preserve"> do not all use plain language or are available in alternate formats.</w:t>
      </w:r>
    </w:p>
    <w:p w:rsidR="00DB1173" w:rsidRPr="00E951A6" w:rsidRDefault="00DB1173" w:rsidP="00DB1173">
      <w:pPr>
        <w:pStyle w:val="ListParagraph"/>
        <w:numPr>
          <w:ilvl w:val="0"/>
          <w:numId w:val="10"/>
        </w:numPr>
        <w:rPr>
          <w:sz w:val="28"/>
          <w:lang w:val="en-CA"/>
        </w:rPr>
      </w:pPr>
      <w:r w:rsidRPr="00E951A6">
        <w:rPr>
          <w:sz w:val="28"/>
          <w:lang w:val="en-CA"/>
        </w:rPr>
        <w:lastRenderedPageBreak/>
        <w:t xml:space="preserve">A document describing employee training on accessibility, including a summary of the training content and when it is </w:t>
      </w:r>
      <w:r w:rsidR="00914DC1" w:rsidRPr="00E951A6">
        <w:rPr>
          <w:sz w:val="28"/>
          <w:lang w:val="en-CA"/>
        </w:rPr>
        <w:t>offered</w:t>
      </w:r>
      <w:r w:rsidRPr="00E951A6">
        <w:rPr>
          <w:sz w:val="28"/>
          <w:lang w:val="en-CA"/>
        </w:rPr>
        <w:t>, is currently unavailable.</w:t>
      </w:r>
    </w:p>
    <w:p w:rsidR="00DB1173" w:rsidRPr="00E951A6" w:rsidRDefault="00DB1173" w:rsidP="00DB1173">
      <w:pPr>
        <w:rPr>
          <w:b/>
          <w:sz w:val="28"/>
          <w:lang w:val="en-CA"/>
        </w:rPr>
      </w:pPr>
      <w:r w:rsidRPr="00E951A6">
        <w:rPr>
          <w:b/>
          <w:sz w:val="28"/>
          <w:lang w:val="en-CA"/>
        </w:rPr>
        <w:t xml:space="preserve">Technology: </w:t>
      </w:r>
    </w:p>
    <w:p w:rsidR="00DB1173" w:rsidRPr="00E951A6" w:rsidRDefault="008A25D0" w:rsidP="00DB1173">
      <w:pPr>
        <w:pStyle w:val="ListParagraph"/>
        <w:numPr>
          <w:ilvl w:val="0"/>
          <w:numId w:val="5"/>
        </w:numPr>
        <w:rPr>
          <w:b/>
          <w:sz w:val="28"/>
          <w:lang w:val="en-CA"/>
        </w:rPr>
      </w:pPr>
      <w:r w:rsidRPr="00E951A6">
        <w:rPr>
          <w:sz w:val="28"/>
          <w:lang w:val="en-CA"/>
        </w:rPr>
        <w:t xml:space="preserve">Websites are not </w:t>
      </w:r>
      <w:r w:rsidR="0069386B" w:rsidRPr="00E951A6">
        <w:rPr>
          <w:sz w:val="28"/>
          <w:lang w:val="en-CA"/>
        </w:rPr>
        <w:t xml:space="preserve">all </w:t>
      </w:r>
      <w:r w:rsidR="007C2EFA" w:rsidRPr="00E951A6">
        <w:rPr>
          <w:sz w:val="28"/>
          <w:lang w:val="en-CA"/>
        </w:rPr>
        <w:t>fully accessible.</w:t>
      </w:r>
    </w:p>
    <w:p w:rsidR="00DB1173" w:rsidRPr="00E951A6" w:rsidRDefault="00DB1173" w:rsidP="00DB1173">
      <w:pPr>
        <w:pStyle w:val="ListParagraph"/>
        <w:numPr>
          <w:ilvl w:val="0"/>
          <w:numId w:val="5"/>
        </w:numPr>
        <w:rPr>
          <w:b/>
          <w:sz w:val="28"/>
          <w:lang w:val="en-CA"/>
        </w:rPr>
      </w:pPr>
      <w:r w:rsidRPr="00E951A6">
        <w:rPr>
          <w:sz w:val="28"/>
          <w:lang w:val="en-CA"/>
        </w:rPr>
        <w:t xml:space="preserve">No </w:t>
      </w:r>
      <w:r w:rsidR="00021A0D">
        <w:rPr>
          <w:sz w:val="28"/>
          <w:lang w:val="en-CA"/>
        </w:rPr>
        <w:t>ability</w:t>
      </w:r>
      <w:r w:rsidR="00021A0D" w:rsidRPr="00E951A6">
        <w:rPr>
          <w:sz w:val="28"/>
          <w:lang w:val="en-CA"/>
        </w:rPr>
        <w:t xml:space="preserve"> </w:t>
      </w:r>
      <w:r w:rsidRPr="00E951A6">
        <w:rPr>
          <w:sz w:val="28"/>
          <w:lang w:val="en-CA"/>
        </w:rPr>
        <w:t xml:space="preserve">to accept TTY </w:t>
      </w:r>
      <w:r w:rsidR="00A83F04" w:rsidRPr="00E951A6">
        <w:rPr>
          <w:sz w:val="28"/>
          <w:lang w:val="en-CA"/>
        </w:rPr>
        <w:t>(text telephone) calls from customers.</w:t>
      </w:r>
    </w:p>
    <w:p w:rsidR="00DB1173" w:rsidRPr="00E951A6" w:rsidRDefault="00DB1173" w:rsidP="00DB1173">
      <w:pPr>
        <w:rPr>
          <w:b/>
          <w:sz w:val="28"/>
          <w:lang w:val="en-CA"/>
        </w:rPr>
      </w:pPr>
      <w:r w:rsidRPr="00E951A6">
        <w:rPr>
          <w:b/>
          <w:sz w:val="28"/>
          <w:lang w:val="en-CA"/>
        </w:rPr>
        <w:t>Systemic:</w:t>
      </w:r>
    </w:p>
    <w:p w:rsidR="00616479" w:rsidRPr="00E951A6" w:rsidRDefault="00616479" w:rsidP="00B0401B">
      <w:pPr>
        <w:pStyle w:val="ListParagraph"/>
        <w:numPr>
          <w:ilvl w:val="0"/>
          <w:numId w:val="5"/>
        </w:numPr>
        <w:rPr>
          <w:sz w:val="28"/>
          <w:lang w:val="en-CA"/>
        </w:rPr>
      </w:pPr>
      <w:proofErr w:type="spellStart"/>
      <w:r w:rsidRPr="00E951A6">
        <w:rPr>
          <w:sz w:val="28"/>
          <w:lang w:val="en-CA"/>
        </w:rPr>
        <w:t>PlayNow’s</w:t>
      </w:r>
      <w:proofErr w:type="spellEnd"/>
      <w:r w:rsidRPr="00E951A6">
        <w:rPr>
          <w:sz w:val="28"/>
          <w:lang w:val="en-CA"/>
        </w:rPr>
        <w:t xml:space="preserve"> </w:t>
      </w:r>
      <w:r w:rsidR="00820B4D" w:rsidRPr="00E951A6">
        <w:rPr>
          <w:sz w:val="28"/>
          <w:lang w:val="en-CA"/>
        </w:rPr>
        <w:t>c</w:t>
      </w:r>
      <w:r w:rsidRPr="00E951A6">
        <w:rPr>
          <w:sz w:val="28"/>
          <w:lang w:val="en-CA"/>
        </w:rPr>
        <w:t xml:space="preserve">ustomer </w:t>
      </w:r>
      <w:r w:rsidR="00820B4D" w:rsidRPr="00E951A6">
        <w:rPr>
          <w:sz w:val="28"/>
          <w:lang w:val="en-CA"/>
        </w:rPr>
        <w:t>s</w:t>
      </w:r>
      <w:r w:rsidRPr="00E951A6">
        <w:rPr>
          <w:sz w:val="28"/>
          <w:lang w:val="en-CA"/>
        </w:rPr>
        <w:t>upport line</w:t>
      </w:r>
      <w:r w:rsidR="0069386B" w:rsidRPr="00E951A6">
        <w:rPr>
          <w:sz w:val="28"/>
          <w:lang w:val="en-CA"/>
        </w:rPr>
        <w:t>, hosted by BCLC,</w:t>
      </w:r>
      <w:r w:rsidRPr="00E951A6">
        <w:rPr>
          <w:sz w:val="28"/>
          <w:lang w:val="en-CA"/>
        </w:rPr>
        <w:t xml:space="preserve"> does not support or permit the use of support persons calling on behalf of a registered player.</w:t>
      </w:r>
    </w:p>
    <w:p w:rsidR="00B26340" w:rsidRPr="00E951A6" w:rsidRDefault="00DB1173" w:rsidP="00B26340">
      <w:pPr>
        <w:pStyle w:val="ListParagraph"/>
        <w:numPr>
          <w:ilvl w:val="0"/>
          <w:numId w:val="8"/>
        </w:numPr>
        <w:rPr>
          <w:sz w:val="28"/>
          <w:lang w:val="en-CA"/>
        </w:rPr>
      </w:pPr>
      <w:r w:rsidRPr="00E951A6">
        <w:rPr>
          <w:sz w:val="28"/>
          <w:lang w:val="en-CA"/>
        </w:rPr>
        <w:t xml:space="preserve">A </w:t>
      </w:r>
      <w:r w:rsidR="00B26340" w:rsidRPr="00E951A6">
        <w:rPr>
          <w:sz w:val="28"/>
          <w:lang w:val="en-CA"/>
        </w:rPr>
        <w:t xml:space="preserve">two-way feedback channel </w:t>
      </w:r>
      <w:r w:rsidRPr="00E951A6">
        <w:rPr>
          <w:sz w:val="28"/>
          <w:lang w:val="en-CA"/>
        </w:rPr>
        <w:t xml:space="preserve">is required </w:t>
      </w:r>
      <w:r w:rsidR="00B26340" w:rsidRPr="00E951A6">
        <w:rPr>
          <w:sz w:val="28"/>
          <w:lang w:val="en-CA"/>
        </w:rPr>
        <w:t>for exchanging information on discovered barriers, temporary barriers, how to access information in alternate formats, and other accessibility-related concerns.</w:t>
      </w:r>
    </w:p>
    <w:p w:rsidR="00D523A6" w:rsidRPr="00E951A6" w:rsidRDefault="00820B4D" w:rsidP="00820B4D">
      <w:pPr>
        <w:pStyle w:val="Heading1"/>
        <w:rPr>
          <w:rFonts w:asciiTheme="minorHAnsi" w:hAnsiTheme="minorHAnsi"/>
          <w:color w:val="000000" w:themeColor="text1"/>
          <w:sz w:val="40"/>
          <w:lang w:val="en-CA"/>
        </w:rPr>
      </w:pPr>
      <w:bookmarkStart w:id="4" w:name="_Toc469671631"/>
      <w:proofErr w:type="gramStart"/>
      <w:r w:rsidRPr="00E951A6">
        <w:rPr>
          <w:rFonts w:asciiTheme="minorHAnsi" w:hAnsiTheme="minorHAnsi"/>
          <w:color w:val="000000" w:themeColor="text1"/>
          <w:sz w:val="40"/>
          <w:lang w:val="en-CA"/>
        </w:rPr>
        <w:t>PART 2.</w:t>
      </w:r>
      <w:proofErr w:type="gramEnd"/>
      <w:r w:rsidRPr="00E951A6">
        <w:rPr>
          <w:rFonts w:asciiTheme="minorHAnsi" w:hAnsiTheme="minorHAnsi"/>
          <w:color w:val="000000" w:themeColor="text1"/>
          <w:sz w:val="40"/>
          <w:lang w:val="en-CA"/>
        </w:rPr>
        <w:tab/>
        <w:t xml:space="preserve"> Accessibility plan</w:t>
      </w:r>
      <w:bookmarkEnd w:id="4"/>
    </w:p>
    <w:p w:rsidR="00D523A6" w:rsidRPr="00E951A6" w:rsidRDefault="00D523A6" w:rsidP="00D523A6">
      <w:pPr>
        <w:rPr>
          <w:sz w:val="28"/>
          <w:lang w:val="en-CA"/>
        </w:rPr>
      </w:pPr>
      <w:r w:rsidRPr="00E951A6">
        <w:rPr>
          <w:sz w:val="28"/>
          <w:lang w:val="en-CA"/>
        </w:rPr>
        <w:t xml:space="preserve">On an ongoing basis, Manitoba Liquor &amp; Lotteries monitors </w:t>
      </w:r>
      <w:r w:rsidRPr="00E951A6">
        <w:rPr>
          <w:i/>
          <w:sz w:val="28"/>
          <w:lang w:val="en-CA"/>
        </w:rPr>
        <w:t>The Accessibility for Manitobans Act</w:t>
      </w:r>
      <w:r w:rsidRPr="00E951A6">
        <w:rPr>
          <w:sz w:val="28"/>
          <w:lang w:val="en-CA"/>
        </w:rPr>
        <w:t xml:space="preserve"> and its related standards.</w:t>
      </w:r>
      <w:r w:rsidR="00820B4D" w:rsidRPr="00E951A6">
        <w:rPr>
          <w:sz w:val="28"/>
          <w:lang w:val="en-CA"/>
        </w:rPr>
        <w:t xml:space="preserve"> </w:t>
      </w:r>
      <w:r w:rsidRPr="00E951A6">
        <w:rPr>
          <w:sz w:val="28"/>
          <w:lang w:val="en-CA"/>
        </w:rPr>
        <w:t>Manitoba Liquor &amp; Lotteries’ policies, including its Accessibility Policy, are reviewed, and if required, updated annually to ensure consistency.</w:t>
      </w:r>
      <w:r w:rsidR="00820B4D" w:rsidRPr="00E951A6">
        <w:rPr>
          <w:sz w:val="28"/>
          <w:lang w:val="en-CA"/>
        </w:rPr>
        <w:t xml:space="preserve"> </w:t>
      </w:r>
      <w:r w:rsidRPr="00E951A6">
        <w:rPr>
          <w:sz w:val="28"/>
          <w:lang w:val="en-CA"/>
        </w:rPr>
        <w:t>These policies are</w:t>
      </w:r>
      <w:r w:rsidR="00820B4D" w:rsidRPr="00E951A6">
        <w:rPr>
          <w:sz w:val="28"/>
          <w:lang w:val="en-CA"/>
        </w:rPr>
        <w:t xml:space="preserve"> available in alternate formats</w:t>
      </w:r>
      <w:r w:rsidRPr="00E951A6">
        <w:rPr>
          <w:sz w:val="28"/>
          <w:lang w:val="en-CA"/>
        </w:rPr>
        <w:t xml:space="preserve"> upon request.</w:t>
      </w:r>
    </w:p>
    <w:p w:rsidR="00BC4D1F" w:rsidRPr="00E951A6" w:rsidRDefault="007A0F52" w:rsidP="00820B4D">
      <w:pPr>
        <w:pStyle w:val="Heading1"/>
        <w:rPr>
          <w:rFonts w:asciiTheme="minorHAnsi" w:hAnsiTheme="minorHAnsi"/>
          <w:color w:val="000000" w:themeColor="text1"/>
          <w:sz w:val="40"/>
          <w:lang w:val="en-CA"/>
        </w:rPr>
      </w:pPr>
      <w:bookmarkStart w:id="5" w:name="_Toc469671632"/>
      <w:r w:rsidRPr="00E951A6">
        <w:rPr>
          <w:rFonts w:asciiTheme="minorHAnsi" w:hAnsiTheme="minorHAnsi"/>
          <w:color w:val="000000" w:themeColor="text1"/>
          <w:sz w:val="40"/>
          <w:lang w:val="en-CA"/>
        </w:rPr>
        <w:t>Statement of Commitment</w:t>
      </w:r>
      <w:bookmarkEnd w:id="5"/>
    </w:p>
    <w:p w:rsidR="007A0F52" w:rsidRPr="00E951A6" w:rsidRDefault="007A0F52" w:rsidP="007A0F52">
      <w:pPr>
        <w:rPr>
          <w:sz w:val="28"/>
          <w:lang w:val="en-CA"/>
        </w:rPr>
      </w:pPr>
      <w:r w:rsidRPr="00E951A6">
        <w:rPr>
          <w:sz w:val="28"/>
          <w:lang w:val="en-CA"/>
        </w:rPr>
        <w:t xml:space="preserve">Manitoba Liquor &amp; Lotteries believes in diversity and inclusion. We are committed to equal access and participation for all people, regardless of their abilities. We are committed to treating all people in the way that allows them to maintain their dignity and independence. We are committed to identifying, removing and preventing barriers to accessibility and meeting the requirements of </w:t>
      </w:r>
      <w:r w:rsidRPr="00E951A6">
        <w:rPr>
          <w:i/>
          <w:sz w:val="28"/>
          <w:lang w:val="en-CA"/>
        </w:rPr>
        <w:t>The Accessibility for Manitobans Act</w:t>
      </w:r>
      <w:r w:rsidRPr="00E951A6">
        <w:rPr>
          <w:sz w:val="28"/>
          <w:lang w:val="en-CA"/>
        </w:rPr>
        <w:t>.</w:t>
      </w:r>
    </w:p>
    <w:p w:rsidR="00D05B90" w:rsidRPr="00E951A6" w:rsidRDefault="007A0F52" w:rsidP="00820B4D">
      <w:pPr>
        <w:pStyle w:val="Heading1"/>
        <w:rPr>
          <w:rFonts w:asciiTheme="minorHAnsi" w:hAnsiTheme="minorHAnsi"/>
          <w:color w:val="000000" w:themeColor="text1"/>
          <w:sz w:val="40"/>
          <w:lang w:val="en-CA"/>
        </w:rPr>
      </w:pPr>
      <w:bookmarkStart w:id="6" w:name="_Toc469671633"/>
      <w:r w:rsidRPr="00E951A6">
        <w:rPr>
          <w:rFonts w:asciiTheme="minorHAnsi" w:hAnsiTheme="minorHAnsi"/>
          <w:color w:val="000000" w:themeColor="text1"/>
          <w:sz w:val="40"/>
          <w:lang w:val="en-CA"/>
        </w:rPr>
        <w:lastRenderedPageBreak/>
        <w:t>Actions</w:t>
      </w:r>
      <w:bookmarkEnd w:id="6"/>
    </w:p>
    <w:tbl>
      <w:tblPr>
        <w:tblStyle w:val="TableGrid"/>
        <w:tblW w:w="0" w:type="auto"/>
        <w:tblLook w:val="04A0" w:firstRow="1" w:lastRow="0" w:firstColumn="1" w:lastColumn="0" w:noHBand="0" w:noVBand="1"/>
        <w:tblCaption w:val="Planned Actions to Implement Liquor &amp; Lotteries' Accessibility Plan"/>
        <w:tblDescription w:val="Create a framework to ensure equal access and participation for people with disabilities - Initatives/Actions &amp; Expected Outcomes"/>
      </w:tblPr>
      <w:tblGrid>
        <w:gridCol w:w="4788"/>
        <w:gridCol w:w="4788"/>
      </w:tblGrid>
      <w:tr w:rsidR="00E6718E" w:rsidRPr="00E951A6" w:rsidTr="00DA2ED6">
        <w:trPr>
          <w:tblHeader/>
        </w:trPr>
        <w:tc>
          <w:tcPr>
            <w:tcW w:w="9576" w:type="dxa"/>
            <w:gridSpan w:val="2"/>
            <w:shd w:val="clear" w:color="auto" w:fill="FFFFFF" w:themeFill="background1"/>
          </w:tcPr>
          <w:p w:rsidR="00E6718E" w:rsidRPr="00E951A6" w:rsidRDefault="00E6718E" w:rsidP="00E6718E">
            <w:pPr>
              <w:ind w:left="360" w:hanging="360"/>
              <w:rPr>
                <w:b/>
                <w:sz w:val="28"/>
                <w:lang w:val="en-CA"/>
              </w:rPr>
            </w:pPr>
            <w:r w:rsidRPr="00E951A6">
              <w:rPr>
                <w:b/>
                <w:sz w:val="28"/>
                <w:lang w:val="en-CA"/>
              </w:rPr>
              <w:t>1:</w:t>
            </w:r>
            <w:r w:rsidR="00820B4D" w:rsidRPr="00E951A6">
              <w:rPr>
                <w:b/>
                <w:sz w:val="28"/>
                <w:lang w:val="en-CA"/>
              </w:rPr>
              <w:t xml:space="preserve"> </w:t>
            </w:r>
            <w:r w:rsidRPr="00E951A6">
              <w:rPr>
                <w:b/>
                <w:sz w:val="28"/>
                <w:lang w:val="en-CA"/>
              </w:rPr>
              <w:t>Create a framework to ensure equal access and participation for people with disabilities</w:t>
            </w:r>
          </w:p>
        </w:tc>
      </w:tr>
      <w:tr w:rsidR="00D05B90" w:rsidRPr="00E951A6" w:rsidTr="008F5153">
        <w:tc>
          <w:tcPr>
            <w:tcW w:w="4788" w:type="dxa"/>
          </w:tcPr>
          <w:p w:rsidR="00D05B90" w:rsidRPr="00E951A6" w:rsidRDefault="00D05B90" w:rsidP="008F5153">
            <w:pPr>
              <w:rPr>
                <w:b/>
                <w:sz w:val="28"/>
                <w:lang w:val="en-CA"/>
              </w:rPr>
            </w:pPr>
            <w:r w:rsidRPr="00E951A6">
              <w:rPr>
                <w:b/>
                <w:sz w:val="28"/>
                <w:lang w:val="en-CA"/>
              </w:rPr>
              <w:t>Initiatives/</w:t>
            </w:r>
            <w:r w:rsidR="00820B4D" w:rsidRPr="00E951A6">
              <w:rPr>
                <w:b/>
                <w:sz w:val="28"/>
                <w:lang w:val="en-CA"/>
              </w:rPr>
              <w:t>a</w:t>
            </w:r>
            <w:r w:rsidRPr="00E951A6">
              <w:rPr>
                <w:b/>
                <w:sz w:val="28"/>
                <w:lang w:val="en-CA"/>
              </w:rPr>
              <w:t>ction</w:t>
            </w:r>
          </w:p>
          <w:p w:rsidR="00D05B90" w:rsidRPr="00E951A6" w:rsidRDefault="00D05B90" w:rsidP="00E6718E">
            <w:pPr>
              <w:pStyle w:val="ListParagraph"/>
              <w:numPr>
                <w:ilvl w:val="0"/>
                <w:numId w:val="8"/>
              </w:numPr>
              <w:ind w:left="450"/>
              <w:rPr>
                <w:sz w:val="28"/>
                <w:lang w:val="en-CA"/>
              </w:rPr>
            </w:pPr>
            <w:r w:rsidRPr="00E951A6">
              <w:rPr>
                <w:sz w:val="28"/>
                <w:lang w:val="en-CA"/>
              </w:rPr>
              <w:t xml:space="preserve">Assign executive </w:t>
            </w:r>
            <w:r w:rsidR="00764334" w:rsidRPr="00E951A6">
              <w:rPr>
                <w:sz w:val="28"/>
                <w:lang w:val="en-CA"/>
              </w:rPr>
              <w:t>lev</w:t>
            </w:r>
            <w:r w:rsidR="00803A9B" w:rsidRPr="00E951A6">
              <w:rPr>
                <w:sz w:val="28"/>
                <w:lang w:val="en-CA"/>
              </w:rPr>
              <w:t>e</w:t>
            </w:r>
            <w:r w:rsidR="00764334" w:rsidRPr="00E951A6">
              <w:rPr>
                <w:sz w:val="28"/>
                <w:lang w:val="en-CA"/>
              </w:rPr>
              <w:t xml:space="preserve">l </w:t>
            </w:r>
            <w:r w:rsidRPr="00E951A6">
              <w:rPr>
                <w:sz w:val="28"/>
                <w:lang w:val="en-CA"/>
              </w:rPr>
              <w:t xml:space="preserve">responsibility to ensure Manitoba Liquor &amp; Lotteries satisfies </w:t>
            </w:r>
            <w:r w:rsidRPr="00E951A6">
              <w:rPr>
                <w:i/>
                <w:sz w:val="28"/>
                <w:lang w:val="en-CA"/>
              </w:rPr>
              <w:t>The Accessibility for Manitobans Act</w:t>
            </w:r>
            <w:r w:rsidRPr="00E951A6">
              <w:rPr>
                <w:sz w:val="28"/>
                <w:lang w:val="en-CA"/>
              </w:rPr>
              <w:t xml:space="preserve"> and it</w:t>
            </w:r>
            <w:r w:rsidR="00820B4D" w:rsidRPr="00E951A6">
              <w:rPr>
                <w:sz w:val="28"/>
                <w:lang w:val="en-CA"/>
              </w:rPr>
              <w:t>s</w:t>
            </w:r>
            <w:r w:rsidRPr="00E951A6">
              <w:rPr>
                <w:sz w:val="28"/>
                <w:lang w:val="en-CA"/>
              </w:rPr>
              <w:t xml:space="preserve"> supporting standards.</w:t>
            </w:r>
          </w:p>
          <w:p w:rsidR="00D05B90" w:rsidRPr="00E951A6" w:rsidRDefault="00D05B90" w:rsidP="00E6718E">
            <w:pPr>
              <w:pStyle w:val="ListParagraph"/>
              <w:numPr>
                <w:ilvl w:val="0"/>
                <w:numId w:val="8"/>
              </w:numPr>
              <w:ind w:left="450"/>
              <w:rPr>
                <w:sz w:val="28"/>
                <w:lang w:val="en-CA"/>
              </w:rPr>
            </w:pPr>
            <w:r w:rsidRPr="00E951A6">
              <w:rPr>
                <w:sz w:val="28"/>
                <w:lang w:val="en-CA"/>
              </w:rPr>
              <w:t xml:space="preserve">Assign an </w:t>
            </w:r>
            <w:r w:rsidR="00820B4D" w:rsidRPr="00E951A6">
              <w:rPr>
                <w:sz w:val="28"/>
                <w:lang w:val="en-CA"/>
              </w:rPr>
              <w:t>A</w:t>
            </w:r>
            <w:r w:rsidRPr="00E951A6">
              <w:rPr>
                <w:sz w:val="28"/>
                <w:lang w:val="en-CA"/>
              </w:rPr>
              <w:t xml:space="preserve">ccessibility </w:t>
            </w:r>
            <w:r w:rsidR="00820B4D" w:rsidRPr="00E951A6">
              <w:rPr>
                <w:sz w:val="28"/>
                <w:lang w:val="en-CA"/>
              </w:rPr>
              <w:t>C</w:t>
            </w:r>
            <w:r w:rsidRPr="00E951A6">
              <w:rPr>
                <w:sz w:val="28"/>
                <w:lang w:val="en-CA"/>
              </w:rPr>
              <w:t>oordinator to manage accessibility requirements</w:t>
            </w:r>
            <w:r w:rsidR="00764334" w:rsidRPr="00E951A6">
              <w:rPr>
                <w:sz w:val="28"/>
                <w:lang w:val="en-CA"/>
              </w:rPr>
              <w:t xml:space="preserve"> and development initiatives</w:t>
            </w:r>
            <w:r w:rsidRPr="00E951A6">
              <w:rPr>
                <w:sz w:val="28"/>
                <w:lang w:val="en-CA"/>
              </w:rPr>
              <w:t xml:space="preserve"> across departments</w:t>
            </w:r>
            <w:r w:rsidR="00820B4D" w:rsidRPr="00E951A6">
              <w:rPr>
                <w:sz w:val="28"/>
                <w:lang w:val="en-CA"/>
              </w:rPr>
              <w:t>.</w:t>
            </w:r>
          </w:p>
          <w:p w:rsidR="00D05B90" w:rsidRPr="00E951A6" w:rsidRDefault="00D05B90" w:rsidP="00E6718E">
            <w:pPr>
              <w:pStyle w:val="ListParagraph"/>
              <w:numPr>
                <w:ilvl w:val="0"/>
                <w:numId w:val="8"/>
              </w:numPr>
              <w:ind w:left="450"/>
              <w:rPr>
                <w:sz w:val="28"/>
                <w:lang w:val="en-CA"/>
              </w:rPr>
            </w:pPr>
            <w:r w:rsidRPr="00E951A6">
              <w:rPr>
                <w:sz w:val="28"/>
                <w:lang w:val="en-CA"/>
              </w:rPr>
              <w:t xml:space="preserve">Ensure </w:t>
            </w:r>
            <w:r w:rsidR="00A80C01">
              <w:rPr>
                <w:sz w:val="28"/>
                <w:lang w:val="en-CA"/>
              </w:rPr>
              <w:t>all staff</w:t>
            </w:r>
            <w:r w:rsidR="002D22FD" w:rsidRPr="00E951A6">
              <w:rPr>
                <w:sz w:val="28"/>
                <w:lang w:val="en-CA"/>
              </w:rPr>
              <w:t xml:space="preserve"> </w:t>
            </w:r>
            <w:proofErr w:type="gramStart"/>
            <w:r w:rsidR="00A80C01">
              <w:rPr>
                <w:sz w:val="28"/>
                <w:lang w:val="en-CA"/>
              </w:rPr>
              <w:t>are</w:t>
            </w:r>
            <w:proofErr w:type="gramEnd"/>
            <w:r w:rsidR="00A80C01" w:rsidRPr="00E951A6">
              <w:rPr>
                <w:sz w:val="28"/>
                <w:lang w:val="en-CA"/>
              </w:rPr>
              <w:t xml:space="preserve"> </w:t>
            </w:r>
            <w:r w:rsidR="002D22FD" w:rsidRPr="00E951A6">
              <w:rPr>
                <w:sz w:val="28"/>
                <w:lang w:val="en-CA"/>
              </w:rPr>
              <w:t xml:space="preserve">responsible for identification and reporting of </w:t>
            </w:r>
            <w:r w:rsidR="00094E62" w:rsidRPr="00E951A6">
              <w:rPr>
                <w:sz w:val="28"/>
                <w:lang w:val="en-CA"/>
              </w:rPr>
              <w:t>existing barriers in a timely manner, and recognize requirement to not introduce new barriers</w:t>
            </w:r>
            <w:r w:rsidR="00B17172" w:rsidRPr="00E951A6">
              <w:rPr>
                <w:sz w:val="28"/>
                <w:lang w:val="en-CA"/>
              </w:rPr>
              <w:t>.</w:t>
            </w:r>
          </w:p>
          <w:p w:rsidR="00D05B90" w:rsidRPr="00E951A6" w:rsidRDefault="00D05B90" w:rsidP="00E6718E">
            <w:pPr>
              <w:pStyle w:val="ListParagraph"/>
              <w:numPr>
                <w:ilvl w:val="0"/>
                <w:numId w:val="8"/>
              </w:numPr>
              <w:ind w:left="450"/>
              <w:rPr>
                <w:sz w:val="28"/>
                <w:lang w:val="en-CA"/>
              </w:rPr>
            </w:pPr>
            <w:r w:rsidRPr="00E951A6">
              <w:rPr>
                <w:sz w:val="28"/>
                <w:lang w:val="en-CA"/>
              </w:rPr>
              <w:t>Ensure that members of the disability community are consulted with respect to the development of accessibility plans and processes.</w:t>
            </w:r>
          </w:p>
          <w:p w:rsidR="00D05B90" w:rsidRPr="00E951A6" w:rsidRDefault="00D05B90" w:rsidP="00E6718E">
            <w:pPr>
              <w:pStyle w:val="ListParagraph"/>
              <w:numPr>
                <w:ilvl w:val="0"/>
                <w:numId w:val="8"/>
              </w:numPr>
              <w:ind w:left="450"/>
              <w:rPr>
                <w:sz w:val="28"/>
                <w:lang w:val="en-CA"/>
              </w:rPr>
            </w:pPr>
            <w:r w:rsidRPr="00E951A6">
              <w:rPr>
                <w:sz w:val="28"/>
                <w:lang w:val="en-CA"/>
              </w:rPr>
              <w:t>Ensure that the accessibility plan is reviewed and updated annually</w:t>
            </w:r>
            <w:r w:rsidR="00820B4D" w:rsidRPr="00E951A6">
              <w:rPr>
                <w:sz w:val="28"/>
                <w:lang w:val="en-CA"/>
              </w:rPr>
              <w:t>.</w:t>
            </w:r>
          </w:p>
          <w:p w:rsidR="0063267D" w:rsidRPr="00E951A6" w:rsidRDefault="000B1A6C" w:rsidP="00E6718E">
            <w:pPr>
              <w:pStyle w:val="ListParagraph"/>
              <w:numPr>
                <w:ilvl w:val="0"/>
                <w:numId w:val="8"/>
              </w:numPr>
              <w:ind w:left="450"/>
              <w:rPr>
                <w:sz w:val="28"/>
                <w:lang w:val="en-CA"/>
              </w:rPr>
            </w:pPr>
            <w:r w:rsidRPr="00E951A6">
              <w:rPr>
                <w:sz w:val="28"/>
                <w:lang w:val="en-CA"/>
              </w:rPr>
              <w:t>Develop appropriate policies to ensure that facilities are accessible for inspection and accountability.</w:t>
            </w:r>
          </w:p>
        </w:tc>
        <w:tc>
          <w:tcPr>
            <w:tcW w:w="4788" w:type="dxa"/>
          </w:tcPr>
          <w:p w:rsidR="00D05B90" w:rsidRPr="00E951A6" w:rsidRDefault="00D05B90" w:rsidP="008F5153">
            <w:pPr>
              <w:rPr>
                <w:b/>
                <w:sz w:val="28"/>
                <w:lang w:val="en-CA"/>
              </w:rPr>
            </w:pPr>
            <w:r w:rsidRPr="00E951A6">
              <w:rPr>
                <w:b/>
                <w:sz w:val="28"/>
                <w:lang w:val="en-CA"/>
              </w:rPr>
              <w:t xml:space="preserve">Expected </w:t>
            </w:r>
            <w:r w:rsidR="00820B4D" w:rsidRPr="00E951A6">
              <w:rPr>
                <w:b/>
                <w:sz w:val="28"/>
                <w:lang w:val="en-CA"/>
              </w:rPr>
              <w:t>o</w:t>
            </w:r>
            <w:r w:rsidRPr="00E951A6">
              <w:rPr>
                <w:b/>
                <w:sz w:val="28"/>
                <w:lang w:val="en-CA"/>
              </w:rPr>
              <w:t>utcomes</w:t>
            </w:r>
          </w:p>
          <w:p w:rsidR="00D05B90" w:rsidRPr="00E951A6" w:rsidRDefault="00D05B90" w:rsidP="00E6718E">
            <w:pPr>
              <w:pStyle w:val="ListParagraph"/>
              <w:numPr>
                <w:ilvl w:val="0"/>
                <w:numId w:val="8"/>
              </w:numPr>
              <w:ind w:left="432"/>
              <w:rPr>
                <w:b/>
                <w:sz w:val="28"/>
                <w:lang w:val="en-CA"/>
              </w:rPr>
            </w:pPr>
            <w:r w:rsidRPr="00E951A6">
              <w:rPr>
                <w:sz w:val="28"/>
                <w:lang w:val="en-CA"/>
              </w:rPr>
              <w:t xml:space="preserve">Executive responsibility (Vice President, </w:t>
            </w:r>
            <w:r w:rsidR="00A80C01">
              <w:rPr>
                <w:sz w:val="28"/>
                <w:lang w:val="en-CA"/>
              </w:rPr>
              <w:t>Corporate Services</w:t>
            </w:r>
            <w:r w:rsidRPr="00E951A6">
              <w:rPr>
                <w:sz w:val="28"/>
                <w:lang w:val="en-CA"/>
              </w:rPr>
              <w:t>) assigned overall responsibility.</w:t>
            </w:r>
          </w:p>
          <w:p w:rsidR="00D05B90" w:rsidRPr="00E951A6" w:rsidRDefault="00D05B90" w:rsidP="00E6718E">
            <w:pPr>
              <w:pStyle w:val="ListParagraph"/>
              <w:numPr>
                <w:ilvl w:val="0"/>
                <w:numId w:val="8"/>
              </w:numPr>
              <w:ind w:left="432"/>
              <w:rPr>
                <w:b/>
                <w:sz w:val="28"/>
                <w:lang w:val="en-CA"/>
              </w:rPr>
            </w:pPr>
            <w:r w:rsidRPr="00E951A6">
              <w:rPr>
                <w:sz w:val="28"/>
                <w:lang w:val="en-CA"/>
              </w:rPr>
              <w:t>A working group is created</w:t>
            </w:r>
            <w:r w:rsidR="002D22FD" w:rsidRPr="00E951A6">
              <w:rPr>
                <w:sz w:val="28"/>
                <w:lang w:val="en-CA"/>
              </w:rPr>
              <w:t xml:space="preserve"> and maintained</w:t>
            </w:r>
            <w:r w:rsidRPr="00E951A6">
              <w:rPr>
                <w:sz w:val="28"/>
                <w:lang w:val="en-CA"/>
              </w:rPr>
              <w:t xml:space="preserve"> with representation across departments, to review, remove and prevent accessibility barriers.</w:t>
            </w:r>
          </w:p>
          <w:p w:rsidR="00D05B90" w:rsidRPr="00E951A6" w:rsidRDefault="00D05B90" w:rsidP="00E6718E">
            <w:pPr>
              <w:pStyle w:val="ListParagraph"/>
              <w:numPr>
                <w:ilvl w:val="0"/>
                <w:numId w:val="8"/>
              </w:numPr>
              <w:ind w:left="432"/>
              <w:rPr>
                <w:b/>
                <w:sz w:val="28"/>
                <w:lang w:val="en-CA"/>
              </w:rPr>
            </w:pPr>
            <w:r w:rsidRPr="00E951A6">
              <w:rPr>
                <w:sz w:val="28"/>
                <w:lang w:val="en-CA"/>
              </w:rPr>
              <w:t xml:space="preserve">Members of the disability community are consulted </w:t>
            </w:r>
            <w:r w:rsidR="00094E62" w:rsidRPr="00E951A6">
              <w:rPr>
                <w:sz w:val="28"/>
                <w:lang w:val="en-CA"/>
              </w:rPr>
              <w:t xml:space="preserve">with </w:t>
            </w:r>
            <w:r w:rsidRPr="00E951A6">
              <w:rPr>
                <w:sz w:val="28"/>
                <w:lang w:val="en-CA"/>
              </w:rPr>
              <w:t>and engaged</w:t>
            </w:r>
            <w:r w:rsidR="00094E62" w:rsidRPr="00E951A6">
              <w:rPr>
                <w:sz w:val="28"/>
                <w:lang w:val="en-CA"/>
              </w:rPr>
              <w:t xml:space="preserve"> to identify barriers and provide advi</w:t>
            </w:r>
            <w:r w:rsidR="00B17172" w:rsidRPr="00E951A6">
              <w:rPr>
                <w:sz w:val="28"/>
                <w:lang w:val="en-CA"/>
              </w:rPr>
              <w:t>c</w:t>
            </w:r>
            <w:r w:rsidR="00094E62" w:rsidRPr="00E951A6">
              <w:rPr>
                <w:sz w:val="28"/>
                <w:lang w:val="en-CA"/>
              </w:rPr>
              <w:t>e on solutions where required.</w:t>
            </w:r>
          </w:p>
          <w:p w:rsidR="00D05B90" w:rsidRPr="00E951A6" w:rsidRDefault="00D05B90" w:rsidP="00E6718E">
            <w:pPr>
              <w:pStyle w:val="ListParagraph"/>
              <w:numPr>
                <w:ilvl w:val="0"/>
                <w:numId w:val="8"/>
              </w:numPr>
              <w:ind w:left="432"/>
              <w:rPr>
                <w:b/>
                <w:sz w:val="28"/>
                <w:lang w:val="en-CA"/>
              </w:rPr>
            </w:pPr>
            <w:r w:rsidRPr="00E951A6">
              <w:rPr>
                <w:sz w:val="28"/>
                <w:lang w:val="en-CA"/>
              </w:rPr>
              <w:t>Accessibility plan is continuously reviewed and up to date with current practices and technologies.</w:t>
            </w:r>
          </w:p>
          <w:p w:rsidR="00E6450E" w:rsidRPr="00E951A6" w:rsidRDefault="00E6450E" w:rsidP="00E6718E">
            <w:pPr>
              <w:pStyle w:val="ListParagraph"/>
              <w:numPr>
                <w:ilvl w:val="0"/>
                <w:numId w:val="8"/>
              </w:numPr>
              <w:ind w:left="432"/>
              <w:rPr>
                <w:b/>
                <w:sz w:val="28"/>
                <w:lang w:val="en-CA"/>
              </w:rPr>
            </w:pPr>
            <w:r w:rsidRPr="00E951A6">
              <w:rPr>
                <w:sz w:val="28"/>
                <w:lang w:val="en-CA"/>
              </w:rPr>
              <w:t>Accessibility plan is made public and available in alternate formats.</w:t>
            </w:r>
          </w:p>
          <w:p w:rsidR="00FA70D5" w:rsidRPr="00E951A6" w:rsidRDefault="0063267D" w:rsidP="00E6718E">
            <w:pPr>
              <w:pStyle w:val="ListParagraph"/>
              <w:numPr>
                <w:ilvl w:val="0"/>
                <w:numId w:val="8"/>
              </w:numPr>
              <w:ind w:left="432"/>
              <w:rPr>
                <w:b/>
                <w:sz w:val="28"/>
                <w:lang w:val="en-CA"/>
              </w:rPr>
            </w:pPr>
            <w:r w:rsidRPr="00E951A6">
              <w:rPr>
                <w:sz w:val="28"/>
                <w:lang w:val="en-CA"/>
              </w:rPr>
              <w:t xml:space="preserve">Facilities are accessible for inspection and accountability under </w:t>
            </w:r>
            <w:r w:rsidRPr="00E951A6">
              <w:rPr>
                <w:i/>
                <w:sz w:val="28"/>
                <w:lang w:val="en-CA"/>
              </w:rPr>
              <w:t>The Accessibility for Manitobans Act.</w:t>
            </w:r>
          </w:p>
          <w:p w:rsidR="00FA70D5" w:rsidRPr="00E951A6" w:rsidRDefault="00076A42" w:rsidP="00E6718E">
            <w:pPr>
              <w:pStyle w:val="ListParagraph"/>
              <w:numPr>
                <w:ilvl w:val="0"/>
                <w:numId w:val="8"/>
              </w:numPr>
              <w:ind w:left="432"/>
              <w:rPr>
                <w:b/>
                <w:sz w:val="28"/>
                <w:lang w:val="en-CA"/>
              </w:rPr>
            </w:pPr>
            <w:r w:rsidRPr="00E951A6">
              <w:rPr>
                <w:sz w:val="28"/>
                <w:lang w:val="en-CA"/>
              </w:rPr>
              <w:t>Accessibility p</w:t>
            </w:r>
            <w:r w:rsidR="00FA70D5" w:rsidRPr="00E951A6">
              <w:rPr>
                <w:sz w:val="28"/>
                <w:lang w:val="en-CA"/>
              </w:rPr>
              <w:t>riorities are included into the organizational plan, strategies, and budget.</w:t>
            </w:r>
          </w:p>
          <w:p w:rsidR="0063267D" w:rsidRPr="00E951A6" w:rsidRDefault="0063267D" w:rsidP="00FA70D5">
            <w:pPr>
              <w:pStyle w:val="ListParagraph"/>
              <w:rPr>
                <w:b/>
                <w:sz w:val="28"/>
                <w:lang w:val="en-CA"/>
              </w:rPr>
            </w:pPr>
          </w:p>
        </w:tc>
      </w:tr>
    </w:tbl>
    <w:p w:rsidR="00D05B90" w:rsidRPr="00E951A6" w:rsidRDefault="00D05B90" w:rsidP="007A0F52">
      <w:pPr>
        <w:rPr>
          <w:sz w:val="28"/>
          <w:lang w:val="en-CA"/>
        </w:rPr>
      </w:pPr>
    </w:p>
    <w:tbl>
      <w:tblPr>
        <w:tblStyle w:val="TableGrid"/>
        <w:tblW w:w="0" w:type="auto"/>
        <w:tblLook w:val="04A0" w:firstRow="1" w:lastRow="0" w:firstColumn="1" w:lastColumn="0" w:noHBand="0" w:noVBand="1"/>
        <w:tblCaption w:val="Actions to Implement Liquor &amp; Lotteries' Accessibility Plan"/>
        <w:tblDescription w:val="Provide accessible customer service  - Initatives/Actions &amp; Expected Outcomes"/>
      </w:tblPr>
      <w:tblGrid>
        <w:gridCol w:w="4788"/>
        <w:gridCol w:w="4788"/>
      </w:tblGrid>
      <w:tr w:rsidR="00E6718E" w:rsidRPr="00E951A6" w:rsidTr="00DA2ED6">
        <w:trPr>
          <w:tblHeader/>
        </w:trPr>
        <w:tc>
          <w:tcPr>
            <w:tcW w:w="9576" w:type="dxa"/>
            <w:gridSpan w:val="2"/>
          </w:tcPr>
          <w:p w:rsidR="00E6718E" w:rsidRPr="00E951A6" w:rsidRDefault="00E6718E" w:rsidP="00820B4D">
            <w:pPr>
              <w:rPr>
                <w:b/>
                <w:sz w:val="28"/>
                <w:lang w:val="en-CA"/>
              </w:rPr>
            </w:pPr>
            <w:r w:rsidRPr="00E951A6">
              <w:rPr>
                <w:b/>
                <w:sz w:val="28"/>
                <w:lang w:val="en-CA"/>
              </w:rPr>
              <w:t xml:space="preserve">2: Provide </w:t>
            </w:r>
            <w:r w:rsidR="00820B4D" w:rsidRPr="00E951A6">
              <w:rPr>
                <w:b/>
                <w:sz w:val="28"/>
                <w:lang w:val="en-CA"/>
              </w:rPr>
              <w:t>a</w:t>
            </w:r>
            <w:r w:rsidRPr="00E951A6">
              <w:rPr>
                <w:b/>
                <w:sz w:val="28"/>
                <w:lang w:val="en-CA"/>
              </w:rPr>
              <w:t xml:space="preserve">ccessible </w:t>
            </w:r>
            <w:r w:rsidR="00820B4D" w:rsidRPr="00E951A6">
              <w:rPr>
                <w:b/>
                <w:sz w:val="28"/>
                <w:lang w:val="en-CA"/>
              </w:rPr>
              <w:t>c</w:t>
            </w:r>
            <w:r w:rsidRPr="00E951A6">
              <w:rPr>
                <w:b/>
                <w:sz w:val="28"/>
                <w:lang w:val="en-CA"/>
              </w:rPr>
              <w:t xml:space="preserve">ustomer </w:t>
            </w:r>
            <w:r w:rsidR="00820B4D" w:rsidRPr="00E951A6">
              <w:rPr>
                <w:b/>
                <w:sz w:val="28"/>
                <w:lang w:val="en-CA"/>
              </w:rPr>
              <w:t>s</w:t>
            </w:r>
            <w:r w:rsidRPr="00E951A6">
              <w:rPr>
                <w:b/>
                <w:sz w:val="28"/>
                <w:lang w:val="en-CA"/>
              </w:rPr>
              <w:t>ervice</w:t>
            </w:r>
          </w:p>
        </w:tc>
      </w:tr>
      <w:tr w:rsidR="006552B4" w:rsidRPr="00E951A6" w:rsidTr="006552B4">
        <w:tc>
          <w:tcPr>
            <w:tcW w:w="4788" w:type="dxa"/>
          </w:tcPr>
          <w:p w:rsidR="006552B4" w:rsidRPr="00E951A6" w:rsidRDefault="006552B4" w:rsidP="008F5153">
            <w:pPr>
              <w:rPr>
                <w:b/>
                <w:sz w:val="28"/>
                <w:lang w:val="en-CA"/>
              </w:rPr>
            </w:pPr>
            <w:r w:rsidRPr="00E951A6">
              <w:rPr>
                <w:b/>
                <w:sz w:val="28"/>
                <w:lang w:val="en-CA"/>
              </w:rPr>
              <w:t>Initiatives/</w:t>
            </w:r>
            <w:r w:rsidR="00820B4D" w:rsidRPr="00E951A6">
              <w:rPr>
                <w:b/>
                <w:sz w:val="28"/>
                <w:lang w:val="en-CA"/>
              </w:rPr>
              <w:t>a</w:t>
            </w:r>
            <w:r w:rsidRPr="00E951A6">
              <w:rPr>
                <w:b/>
                <w:sz w:val="28"/>
                <w:lang w:val="en-CA"/>
              </w:rPr>
              <w:t>ction</w:t>
            </w:r>
          </w:p>
          <w:p w:rsidR="006552B4" w:rsidRPr="00E951A6" w:rsidRDefault="00BA3665" w:rsidP="00E6718E">
            <w:pPr>
              <w:pStyle w:val="ListParagraph"/>
              <w:numPr>
                <w:ilvl w:val="0"/>
                <w:numId w:val="8"/>
              </w:numPr>
              <w:ind w:left="450"/>
              <w:rPr>
                <w:sz w:val="28"/>
                <w:lang w:val="en-CA"/>
              </w:rPr>
            </w:pPr>
            <w:r w:rsidRPr="00E951A6">
              <w:rPr>
                <w:sz w:val="28"/>
                <w:lang w:val="en-CA"/>
              </w:rPr>
              <w:t>Review and update policies as necessary to ensure accessible customer service</w:t>
            </w:r>
            <w:r w:rsidR="00094E62" w:rsidRPr="00E951A6">
              <w:rPr>
                <w:sz w:val="28"/>
                <w:lang w:val="en-CA"/>
              </w:rPr>
              <w:t xml:space="preserve"> for the products </w:t>
            </w:r>
            <w:r w:rsidR="00094E62" w:rsidRPr="00E951A6">
              <w:rPr>
                <w:sz w:val="28"/>
                <w:lang w:val="en-CA"/>
              </w:rPr>
              <w:lastRenderedPageBreak/>
              <w:t>and services offered</w:t>
            </w:r>
            <w:r w:rsidR="00B17172" w:rsidRPr="00E951A6">
              <w:rPr>
                <w:sz w:val="28"/>
                <w:lang w:val="en-CA"/>
              </w:rPr>
              <w:t>.</w:t>
            </w:r>
          </w:p>
          <w:p w:rsidR="00BA3665" w:rsidRPr="00E951A6" w:rsidRDefault="00BA3665" w:rsidP="00E6718E">
            <w:pPr>
              <w:pStyle w:val="ListParagraph"/>
              <w:numPr>
                <w:ilvl w:val="0"/>
                <w:numId w:val="8"/>
              </w:numPr>
              <w:ind w:left="450"/>
              <w:rPr>
                <w:sz w:val="28"/>
                <w:lang w:val="en-CA"/>
              </w:rPr>
            </w:pPr>
            <w:r w:rsidRPr="00E951A6">
              <w:rPr>
                <w:sz w:val="28"/>
                <w:lang w:val="en-CA"/>
              </w:rPr>
              <w:t xml:space="preserve">Review </w:t>
            </w:r>
            <w:r w:rsidR="00094E62" w:rsidRPr="00E951A6">
              <w:rPr>
                <w:sz w:val="28"/>
                <w:lang w:val="en-CA"/>
              </w:rPr>
              <w:t xml:space="preserve">and maintain related </w:t>
            </w:r>
            <w:r w:rsidRPr="00E951A6">
              <w:rPr>
                <w:sz w:val="28"/>
                <w:lang w:val="en-CA"/>
              </w:rPr>
              <w:t>employee training</w:t>
            </w:r>
            <w:r w:rsidR="00094E62" w:rsidRPr="00E951A6">
              <w:rPr>
                <w:sz w:val="28"/>
                <w:lang w:val="en-CA"/>
              </w:rPr>
              <w:t xml:space="preserve">, and ensure </w:t>
            </w:r>
            <w:proofErr w:type="gramStart"/>
            <w:r w:rsidR="00094E62" w:rsidRPr="00E951A6">
              <w:rPr>
                <w:sz w:val="28"/>
                <w:lang w:val="en-CA"/>
              </w:rPr>
              <w:t>staff are</w:t>
            </w:r>
            <w:proofErr w:type="gramEnd"/>
            <w:r w:rsidR="00094E62" w:rsidRPr="00E951A6">
              <w:rPr>
                <w:sz w:val="28"/>
                <w:lang w:val="en-CA"/>
              </w:rPr>
              <w:t xml:space="preserve"> regularly scheduled </w:t>
            </w:r>
            <w:r w:rsidR="00820B4D" w:rsidRPr="00E951A6">
              <w:rPr>
                <w:sz w:val="28"/>
                <w:lang w:val="en-CA"/>
              </w:rPr>
              <w:t xml:space="preserve">for updated </w:t>
            </w:r>
            <w:r w:rsidR="00B17172" w:rsidRPr="00E951A6">
              <w:rPr>
                <w:sz w:val="28"/>
                <w:lang w:val="en-CA"/>
              </w:rPr>
              <w:t>training</w:t>
            </w:r>
            <w:r w:rsidR="00094E62" w:rsidRPr="00E951A6">
              <w:rPr>
                <w:sz w:val="28"/>
                <w:lang w:val="en-CA"/>
              </w:rPr>
              <w:t>.</w:t>
            </w:r>
          </w:p>
          <w:p w:rsidR="00BA3665" w:rsidRPr="00E951A6" w:rsidRDefault="00BA3665" w:rsidP="00E6718E">
            <w:pPr>
              <w:pStyle w:val="ListParagraph"/>
              <w:numPr>
                <w:ilvl w:val="0"/>
                <w:numId w:val="8"/>
              </w:numPr>
              <w:ind w:left="450"/>
              <w:rPr>
                <w:sz w:val="28"/>
                <w:lang w:val="en-CA"/>
              </w:rPr>
            </w:pPr>
            <w:r w:rsidRPr="00E951A6">
              <w:rPr>
                <w:sz w:val="28"/>
                <w:lang w:val="en-CA"/>
              </w:rPr>
              <w:t xml:space="preserve">Create </w:t>
            </w:r>
            <w:r w:rsidR="00D05B90" w:rsidRPr="00E951A6">
              <w:rPr>
                <w:sz w:val="28"/>
                <w:lang w:val="en-CA"/>
              </w:rPr>
              <w:t>process for clear and accessible comm</w:t>
            </w:r>
            <w:r w:rsidR="00820B4D" w:rsidRPr="00E951A6">
              <w:rPr>
                <w:sz w:val="28"/>
                <w:lang w:val="en-CA"/>
              </w:rPr>
              <w:t>unication of temporary barriers.</w:t>
            </w:r>
          </w:p>
          <w:p w:rsidR="00D05B90" w:rsidRPr="00E951A6" w:rsidRDefault="00D05B90" w:rsidP="00E6718E">
            <w:pPr>
              <w:pStyle w:val="ListParagraph"/>
              <w:numPr>
                <w:ilvl w:val="0"/>
                <w:numId w:val="8"/>
              </w:numPr>
              <w:ind w:left="450"/>
              <w:rPr>
                <w:sz w:val="28"/>
                <w:lang w:val="en-CA"/>
              </w:rPr>
            </w:pPr>
            <w:r w:rsidRPr="00E951A6">
              <w:rPr>
                <w:sz w:val="28"/>
                <w:lang w:val="en-CA"/>
              </w:rPr>
              <w:t xml:space="preserve">Implement a feedback mechanism to receive and respond to </w:t>
            </w:r>
            <w:r w:rsidR="00094E62" w:rsidRPr="00E951A6">
              <w:rPr>
                <w:sz w:val="28"/>
                <w:lang w:val="en-CA"/>
              </w:rPr>
              <w:t xml:space="preserve">internal &amp; external </w:t>
            </w:r>
            <w:r w:rsidRPr="00E951A6">
              <w:rPr>
                <w:sz w:val="28"/>
                <w:lang w:val="en-CA"/>
              </w:rPr>
              <w:t>feedback regarding accessibility</w:t>
            </w:r>
            <w:r w:rsidR="00094E62" w:rsidRPr="00E951A6">
              <w:rPr>
                <w:sz w:val="28"/>
                <w:lang w:val="en-CA"/>
              </w:rPr>
              <w:t xml:space="preserve"> directed to the organization</w:t>
            </w:r>
            <w:r w:rsidR="00277521" w:rsidRPr="00E951A6">
              <w:rPr>
                <w:sz w:val="28"/>
                <w:lang w:val="en-CA"/>
              </w:rPr>
              <w:t>.</w:t>
            </w:r>
            <w:r w:rsidR="00094E62" w:rsidRPr="00E951A6">
              <w:rPr>
                <w:sz w:val="28"/>
                <w:lang w:val="en-CA"/>
              </w:rPr>
              <w:t xml:space="preserve"> </w:t>
            </w:r>
          </w:p>
          <w:p w:rsidR="00277521" w:rsidRPr="00E951A6" w:rsidRDefault="00277521" w:rsidP="00E6718E">
            <w:pPr>
              <w:pStyle w:val="ListParagraph"/>
              <w:numPr>
                <w:ilvl w:val="0"/>
                <w:numId w:val="8"/>
              </w:numPr>
              <w:ind w:left="450"/>
              <w:rPr>
                <w:sz w:val="28"/>
                <w:lang w:val="en-CA"/>
              </w:rPr>
            </w:pPr>
            <w:r w:rsidRPr="00E951A6">
              <w:rPr>
                <w:sz w:val="28"/>
                <w:lang w:val="en-CA"/>
              </w:rPr>
              <w:t>Maintain a record of internal &amp; external feedback regarding accessibility directed to the organization, including resolution of barriers or provision of reasonable alternatives.</w:t>
            </w:r>
          </w:p>
          <w:p w:rsidR="000B5643" w:rsidRPr="00E951A6" w:rsidRDefault="000B5643" w:rsidP="00E6718E">
            <w:pPr>
              <w:pStyle w:val="ListParagraph"/>
              <w:numPr>
                <w:ilvl w:val="0"/>
                <w:numId w:val="8"/>
              </w:numPr>
              <w:ind w:left="450"/>
              <w:rPr>
                <w:sz w:val="28"/>
                <w:lang w:val="en-CA"/>
              </w:rPr>
            </w:pPr>
            <w:r w:rsidRPr="00E951A6">
              <w:rPr>
                <w:sz w:val="28"/>
                <w:lang w:val="en-CA"/>
              </w:rPr>
              <w:t>Create a new communications guide for publications that ensures accessibility including plain language, alternate formats, large print, etc.</w:t>
            </w:r>
          </w:p>
          <w:p w:rsidR="000B5643" w:rsidRPr="00E951A6" w:rsidRDefault="000B5643" w:rsidP="00820B4D">
            <w:pPr>
              <w:pStyle w:val="ListParagraph"/>
              <w:numPr>
                <w:ilvl w:val="0"/>
                <w:numId w:val="8"/>
              </w:numPr>
              <w:ind w:left="450"/>
              <w:rPr>
                <w:sz w:val="28"/>
                <w:lang w:val="en-CA"/>
              </w:rPr>
            </w:pPr>
            <w:r w:rsidRPr="00E951A6">
              <w:rPr>
                <w:sz w:val="28"/>
                <w:lang w:val="en-CA"/>
              </w:rPr>
              <w:t>Develop an event</w:t>
            </w:r>
            <w:r w:rsidR="000C1542" w:rsidRPr="00E951A6">
              <w:rPr>
                <w:sz w:val="28"/>
                <w:lang w:val="en-CA"/>
              </w:rPr>
              <w:t xml:space="preserve"> planning</w:t>
            </w:r>
            <w:r w:rsidRPr="00E951A6">
              <w:rPr>
                <w:sz w:val="28"/>
                <w:lang w:val="en-CA"/>
              </w:rPr>
              <w:t xml:space="preserve"> guide to ensure all</w:t>
            </w:r>
            <w:r w:rsidR="00277521" w:rsidRPr="00E951A6">
              <w:rPr>
                <w:sz w:val="28"/>
                <w:lang w:val="en-CA"/>
              </w:rPr>
              <w:t xml:space="preserve"> </w:t>
            </w:r>
            <w:r w:rsidR="00820B4D" w:rsidRPr="00E951A6">
              <w:rPr>
                <w:sz w:val="28"/>
                <w:lang w:val="en-CA"/>
              </w:rPr>
              <w:t>Liquor &amp; Lotteries</w:t>
            </w:r>
            <w:r w:rsidR="00277521" w:rsidRPr="00E951A6">
              <w:rPr>
                <w:sz w:val="28"/>
                <w:lang w:val="en-CA"/>
              </w:rPr>
              <w:t>-hosted</w:t>
            </w:r>
            <w:r w:rsidRPr="00E951A6">
              <w:rPr>
                <w:sz w:val="28"/>
                <w:lang w:val="en-CA"/>
              </w:rPr>
              <w:t xml:space="preserve"> events are accessible</w:t>
            </w:r>
          </w:p>
        </w:tc>
        <w:tc>
          <w:tcPr>
            <w:tcW w:w="4788" w:type="dxa"/>
          </w:tcPr>
          <w:p w:rsidR="006552B4" w:rsidRPr="00E951A6" w:rsidRDefault="006552B4" w:rsidP="008F5153">
            <w:pPr>
              <w:rPr>
                <w:b/>
                <w:sz w:val="28"/>
                <w:lang w:val="en-CA"/>
              </w:rPr>
            </w:pPr>
            <w:r w:rsidRPr="00E951A6">
              <w:rPr>
                <w:b/>
                <w:sz w:val="28"/>
                <w:lang w:val="en-CA"/>
              </w:rPr>
              <w:lastRenderedPageBreak/>
              <w:t xml:space="preserve">Expected </w:t>
            </w:r>
            <w:r w:rsidR="00820B4D" w:rsidRPr="00E951A6">
              <w:rPr>
                <w:b/>
                <w:sz w:val="28"/>
                <w:lang w:val="en-CA"/>
              </w:rPr>
              <w:t>o</w:t>
            </w:r>
            <w:r w:rsidRPr="00E951A6">
              <w:rPr>
                <w:b/>
                <w:sz w:val="28"/>
                <w:lang w:val="en-CA"/>
              </w:rPr>
              <w:t>utcomes</w:t>
            </w:r>
          </w:p>
          <w:p w:rsidR="00D05B90" w:rsidRPr="00E951A6" w:rsidRDefault="00D05B90" w:rsidP="00E6718E">
            <w:pPr>
              <w:pStyle w:val="ListParagraph"/>
              <w:numPr>
                <w:ilvl w:val="0"/>
                <w:numId w:val="8"/>
              </w:numPr>
              <w:ind w:left="432"/>
              <w:rPr>
                <w:b/>
                <w:sz w:val="28"/>
                <w:lang w:val="en-CA"/>
              </w:rPr>
            </w:pPr>
            <w:r w:rsidRPr="00E951A6">
              <w:rPr>
                <w:sz w:val="28"/>
                <w:lang w:val="en-CA"/>
              </w:rPr>
              <w:t xml:space="preserve">Clear and up to date policies </w:t>
            </w:r>
            <w:r w:rsidR="00820B4D" w:rsidRPr="00E951A6">
              <w:rPr>
                <w:sz w:val="28"/>
                <w:lang w:val="en-CA"/>
              </w:rPr>
              <w:t>for</w:t>
            </w:r>
            <w:r w:rsidRPr="00E951A6">
              <w:rPr>
                <w:sz w:val="28"/>
                <w:lang w:val="en-CA"/>
              </w:rPr>
              <w:t xml:space="preserve"> identifying and removing barriers and responding to customer needs </w:t>
            </w:r>
            <w:r w:rsidRPr="00E951A6">
              <w:rPr>
                <w:sz w:val="28"/>
                <w:lang w:val="en-CA"/>
              </w:rPr>
              <w:lastRenderedPageBreak/>
              <w:t>for accommodation</w:t>
            </w:r>
            <w:r w:rsidR="0063267D" w:rsidRPr="00E951A6">
              <w:rPr>
                <w:sz w:val="28"/>
                <w:lang w:val="en-CA"/>
              </w:rPr>
              <w:t xml:space="preserve">, including </w:t>
            </w:r>
            <w:r w:rsidR="00F506A4" w:rsidRPr="00E951A6">
              <w:rPr>
                <w:sz w:val="28"/>
                <w:lang w:val="en-CA"/>
              </w:rPr>
              <w:t xml:space="preserve">assistive devices, </w:t>
            </w:r>
            <w:r w:rsidR="0063267D" w:rsidRPr="00E951A6">
              <w:rPr>
                <w:sz w:val="28"/>
                <w:lang w:val="en-CA"/>
              </w:rPr>
              <w:t>support persons and service animals</w:t>
            </w:r>
            <w:r w:rsidR="00820B4D" w:rsidRPr="00E951A6">
              <w:rPr>
                <w:sz w:val="28"/>
                <w:lang w:val="en-CA"/>
              </w:rPr>
              <w:t>.</w:t>
            </w:r>
          </w:p>
          <w:p w:rsidR="00D05B90" w:rsidRPr="00E951A6" w:rsidRDefault="006552B4" w:rsidP="00E6718E">
            <w:pPr>
              <w:pStyle w:val="ListParagraph"/>
              <w:numPr>
                <w:ilvl w:val="0"/>
                <w:numId w:val="8"/>
              </w:numPr>
              <w:ind w:left="432"/>
              <w:rPr>
                <w:b/>
                <w:sz w:val="28"/>
                <w:lang w:val="en-CA"/>
              </w:rPr>
            </w:pPr>
            <w:proofErr w:type="gramStart"/>
            <w:r w:rsidRPr="00E951A6">
              <w:rPr>
                <w:sz w:val="28"/>
                <w:lang w:val="en-CA"/>
              </w:rPr>
              <w:t>Staff</w:t>
            </w:r>
            <w:r w:rsidR="00D05B90" w:rsidRPr="00E951A6">
              <w:rPr>
                <w:sz w:val="28"/>
                <w:lang w:val="en-CA"/>
              </w:rPr>
              <w:t xml:space="preserve"> are</w:t>
            </w:r>
            <w:proofErr w:type="gramEnd"/>
            <w:r w:rsidR="00D05B90" w:rsidRPr="00E951A6">
              <w:rPr>
                <w:sz w:val="28"/>
                <w:lang w:val="en-CA"/>
              </w:rPr>
              <w:t xml:space="preserve"> trained </w:t>
            </w:r>
            <w:r w:rsidR="00820B4D" w:rsidRPr="00E951A6">
              <w:rPr>
                <w:sz w:val="28"/>
                <w:lang w:val="en-CA"/>
              </w:rPr>
              <w:t>to</w:t>
            </w:r>
            <w:r w:rsidRPr="00E951A6">
              <w:rPr>
                <w:sz w:val="28"/>
                <w:lang w:val="en-CA"/>
              </w:rPr>
              <w:t xml:space="preserve"> anticipate and a</w:t>
            </w:r>
            <w:r w:rsidR="00DB27F1" w:rsidRPr="00E951A6">
              <w:rPr>
                <w:sz w:val="28"/>
                <w:lang w:val="en-CA"/>
              </w:rPr>
              <w:t>ddress</w:t>
            </w:r>
            <w:r w:rsidRPr="00E951A6">
              <w:rPr>
                <w:sz w:val="28"/>
                <w:lang w:val="en-CA"/>
              </w:rPr>
              <w:t xml:space="preserve"> accessibility barriers in advance</w:t>
            </w:r>
            <w:r w:rsidR="00D05B90" w:rsidRPr="00E951A6">
              <w:rPr>
                <w:sz w:val="28"/>
                <w:lang w:val="en-CA"/>
              </w:rPr>
              <w:t xml:space="preserve"> and respond to customer requests for accommodation.</w:t>
            </w:r>
          </w:p>
          <w:p w:rsidR="0063267D" w:rsidRPr="00E951A6" w:rsidRDefault="0063267D" w:rsidP="00E6718E">
            <w:pPr>
              <w:pStyle w:val="ListParagraph"/>
              <w:numPr>
                <w:ilvl w:val="0"/>
                <w:numId w:val="8"/>
              </w:numPr>
              <w:ind w:left="432"/>
              <w:rPr>
                <w:b/>
                <w:sz w:val="28"/>
                <w:lang w:val="en-CA"/>
              </w:rPr>
            </w:pPr>
            <w:proofErr w:type="gramStart"/>
            <w:r w:rsidRPr="00E951A6">
              <w:rPr>
                <w:sz w:val="28"/>
                <w:lang w:val="en-CA"/>
              </w:rPr>
              <w:t>Staff are</w:t>
            </w:r>
            <w:proofErr w:type="gramEnd"/>
            <w:r w:rsidRPr="00E951A6">
              <w:rPr>
                <w:sz w:val="28"/>
                <w:lang w:val="en-CA"/>
              </w:rPr>
              <w:t xml:space="preserve"> trained to provide reasonable accommodation and are prepared to work with customers to offer alternatives when a barrier cannot be removed.</w:t>
            </w:r>
          </w:p>
          <w:p w:rsidR="00D05B90" w:rsidRPr="00E951A6" w:rsidRDefault="00D05B90" w:rsidP="00E6718E">
            <w:pPr>
              <w:pStyle w:val="ListParagraph"/>
              <w:numPr>
                <w:ilvl w:val="0"/>
                <w:numId w:val="8"/>
              </w:numPr>
              <w:ind w:left="432"/>
              <w:rPr>
                <w:b/>
                <w:sz w:val="28"/>
                <w:lang w:val="en-CA"/>
              </w:rPr>
            </w:pPr>
            <w:proofErr w:type="gramStart"/>
            <w:r w:rsidRPr="00E951A6">
              <w:rPr>
                <w:sz w:val="28"/>
                <w:lang w:val="en-CA"/>
              </w:rPr>
              <w:t>Staff are</w:t>
            </w:r>
            <w:proofErr w:type="gramEnd"/>
            <w:r w:rsidRPr="00E951A6">
              <w:rPr>
                <w:sz w:val="28"/>
                <w:lang w:val="en-CA"/>
              </w:rPr>
              <w:t xml:space="preserve"> trained in communicating temporary barriers</w:t>
            </w:r>
            <w:r w:rsidR="00820B4D" w:rsidRPr="00E951A6">
              <w:rPr>
                <w:sz w:val="28"/>
                <w:lang w:val="en-CA"/>
              </w:rPr>
              <w:t>.</w:t>
            </w:r>
          </w:p>
          <w:p w:rsidR="000B5643" w:rsidRPr="00E951A6" w:rsidRDefault="000B5643" w:rsidP="00E6718E">
            <w:pPr>
              <w:pStyle w:val="ListParagraph"/>
              <w:numPr>
                <w:ilvl w:val="0"/>
                <w:numId w:val="8"/>
              </w:numPr>
              <w:ind w:left="432"/>
              <w:rPr>
                <w:b/>
                <w:sz w:val="28"/>
                <w:lang w:val="en-CA"/>
              </w:rPr>
            </w:pPr>
            <w:r w:rsidRPr="00E951A6">
              <w:rPr>
                <w:sz w:val="28"/>
                <w:lang w:val="en-CA"/>
              </w:rPr>
              <w:t>Information regarding temporary barriers is readily available in multiple formats.</w:t>
            </w:r>
          </w:p>
          <w:p w:rsidR="006552B4" w:rsidRPr="00E951A6" w:rsidRDefault="00D05B90" w:rsidP="00E6718E">
            <w:pPr>
              <w:pStyle w:val="ListParagraph"/>
              <w:numPr>
                <w:ilvl w:val="0"/>
                <w:numId w:val="8"/>
              </w:numPr>
              <w:ind w:left="432"/>
              <w:rPr>
                <w:b/>
                <w:sz w:val="28"/>
                <w:lang w:val="en-CA"/>
              </w:rPr>
            </w:pPr>
            <w:r w:rsidRPr="00E951A6">
              <w:rPr>
                <w:sz w:val="28"/>
                <w:lang w:val="en-CA"/>
              </w:rPr>
              <w:t>Customers and employees have a clear and accessible manner in which to report and receive feedback regarding barriers and accessibility.</w:t>
            </w:r>
            <w:r w:rsidR="006552B4" w:rsidRPr="00E951A6">
              <w:rPr>
                <w:sz w:val="28"/>
                <w:lang w:val="en-CA"/>
              </w:rPr>
              <w:t xml:space="preserve"> </w:t>
            </w:r>
          </w:p>
          <w:p w:rsidR="000B5643" w:rsidRPr="00E951A6" w:rsidRDefault="00820B4D" w:rsidP="00E6718E">
            <w:pPr>
              <w:pStyle w:val="ListParagraph"/>
              <w:numPr>
                <w:ilvl w:val="0"/>
                <w:numId w:val="8"/>
              </w:numPr>
              <w:ind w:left="432"/>
              <w:rPr>
                <w:b/>
                <w:sz w:val="28"/>
                <w:lang w:val="en-CA"/>
              </w:rPr>
            </w:pPr>
            <w:r w:rsidRPr="00E951A6">
              <w:rPr>
                <w:sz w:val="28"/>
                <w:lang w:val="en-CA"/>
              </w:rPr>
              <w:t>Liquor &amp; Lotteries</w:t>
            </w:r>
            <w:r w:rsidR="000B5643" w:rsidRPr="00E951A6">
              <w:rPr>
                <w:sz w:val="28"/>
                <w:lang w:val="en-CA"/>
              </w:rPr>
              <w:t xml:space="preserve"> </w:t>
            </w:r>
            <w:r w:rsidR="00A80C01">
              <w:rPr>
                <w:sz w:val="28"/>
                <w:lang w:val="en-CA"/>
              </w:rPr>
              <w:t xml:space="preserve">public </w:t>
            </w:r>
            <w:r w:rsidR="000B5643" w:rsidRPr="00E951A6">
              <w:rPr>
                <w:sz w:val="28"/>
                <w:lang w:val="en-CA"/>
              </w:rPr>
              <w:t>events are accessible to all, and there is a process and protocol to request and receive accommodation and materials</w:t>
            </w:r>
          </w:p>
        </w:tc>
      </w:tr>
    </w:tbl>
    <w:p w:rsidR="002A7576" w:rsidRPr="00E951A6" w:rsidRDefault="002A7576" w:rsidP="007A0F52">
      <w:pPr>
        <w:rPr>
          <w:b/>
          <w:sz w:val="28"/>
          <w:lang w:val="en-CA"/>
        </w:rPr>
      </w:pPr>
    </w:p>
    <w:tbl>
      <w:tblPr>
        <w:tblStyle w:val="TableGrid"/>
        <w:tblW w:w="0" w:type="auto"/>
        <w:tblLook w:val="04A0" w:firstRow="1" w:lastRow="0" w:firstColumn="1" w:lastColumn="0" w:noHBand="0" w:noVBand="1"/>
        <w:tblCaption w:val="Actions to Implement Liquor &amp; Lotteries' Accessibility Plan"/>
        <w:tblDescription w:val="Provide accessible information and communications - Initatives/Actions &amp; Expected Outcomes"/>
      </w:tblPr>
      <w:tblGrid>
        <w:gridCol w:w="4788"/>
        <w:gridCol w:w="4788"/>
      </w:tblGrid>
      <w:tr w:rsidR="00E6718E" w:rsidRPr="00E951A6" w:rsidTr="00DA2ED6">
        <w:tc>
          <w:tcPr>
            <w:tcW w:w="9576" w:type="dxa"/>
            <w:gridSpan w:val="2"/>
          </w:tcPr>
          <w:p w:rsidR="00E6718E" w:rsidRPr="00E951A6" w:rsidRDefault="00E6718E" w:rsidP="00820B4D">
            <w:pPr>
              <w:rPr>
                <w:b/>
                <w:sz w:val="28"/>
                <w:lang w:val="en-CA"/>
              </w:rPr>
            </w:pPr>
            <w:r w:rsidRPr="00E951A6">
              <w:rPr>
                <w:b/>
                <w:sz w:val="28"/>
                <w:lang w:val="en-CA"/>
              </w:rPr>
              <w:t>3:</w:t>
            </w:r>
            <w:r w:rsidR="00820B4D" w:rsidRPr="00E951A6">
              <w:rPr>
                <w:b/>
                <w:sz w:val="28"/>
                <w:lang w:val="en-CA"/>
              </w:rPr>
              <w:t xml:space="preserve"> </w:t>
            </w:r>
            <w:r w:rsidRPr="00E951A6">
              <w:rPr>
                <w:b/>
                <w:sz w:val="28"/>
                <w:lang w:val="en-CA"/>
              </w:rPr>
              <w:t xml:space="preserve">Provide </w:t>
            </w:r>
            <w:r w:rsidR="00820B4D" w:rsidRPr="00E951A6">
              <w:rPr>
                <w:b/>
                <w:sz w:val="28"/>
                <w:lang w:val="en-CA"/>
              </w:rPr>
              <w:t>a</w:t>
            </w:r>
            <w:r w:rsidRPr="00E951A6">
              <w:rPr>
                <w:b/>
                <w:sz w:val="28"/>
                <w:lang w:val="en-CA"/>
              </w:rPr>
              <w:t xml:space="preserve">ccessible </w:t>
            </w:r>
            <w:r w:rsidR="00820B4D" w:rsidRPr="00E951A6">
              <w:rPr>
                <w:b/>
                <w:sz w:val="28"/>
                <w:lang w:val="en-CA"/>
              </w:rPr>
              <w:t>i</w:t>
            </w:r>
            <w:r w:rsidRPr="00E951A6">
              <w:rPr>
                <w:b/>
                <w:sz w:val="28"/>
                <w:lang w:val="en-CA"/>
              </w:rPr>
              <w:t xml:space="preserve">nformation and </w:t>
            </w:r>
            <w:r w:rsidR="00820B4D" w:rsidRPr="00E951A6">
              <w:rPr>
                <w:b/>
                <w:sz w:val="28"/>
                <w:lang w:val="en-CA"/>
              </w:rPr>
              <w:t>c</w:t>
            </w:r>
            <w:r w:rsidRPr="00E951A6">
              <w:rPr>
                <w:b/>
                <w:sz w:val="28"/>
                <w:lang w:val="en-CA"/>
              </w:rPr>
              <w:t>ommunications</w:t>
            </w:r>
          </w:p>
        </w:tc>
      </w:tr>
      <w:tr w:rsidR="00C17974" w:rsidRPr="00E951A6" w:rsidTr="00DA2ED6">
        <w:tc>
          <w:tcPr>
            <w:tcW w:w="4788" w:type="dxa"/>
          </w:tcPr>
          <w:p w:rsidR="00C17974" w:rsidRPr="00E951A6" w:rsidRDefault="00C17974" w:rsidP="008F5153">
            <w:pPr>
              <w:rPr>
                <w:b/>
                <w:sz w:val="28"/>
                <w:lang w:val="en-CA"/>
              </w:rPr>
            </w:pPr>
            <w:r w:rsidRPr="00E951A6">
              <w:rPr>
                <w:b/>
                <w:sz w:val="28"/>
                <w:lang w:val="en-CA"/>
              </w:rPr>
              <w:t>Initiatives/</w:t>
            </w:r>
            <w:r w:rsidR="00820B4D" w:rsidRPr="00E951A6">
              <w:rPr>
                <w:b/>
                <w:sz w:val="28"/>
                <w:lang w:val="en-CA"/>
              </w:rPr>
              <w:t>a</w:t>
            </w:r>
            <w:r w:rsidRPr="00E951A6">
              <w:rPr>
                <w:b/>
                <w:sz w:val="28"/>
                <w:lang w:val="en-CA"/>
              </w:rPr>
              <w:t>ction</w:t>
            </w:r>
          </w:p>
          <w:p w:rsidR="00237ABF" w:rsidRPr="00E951A6" w:rsidRDefault="00237ABF" w:rsidP="00E6718E">
            <w:pPr>
              <w:pStyle w:val="ListParagraph"/>
              <w:numPr>
                <w:ilvl w:val="0"/>
                <w:numId w:val="8"/>
              </w:numPr>
              <w:ind w:left="450"/>
              <w:rPr>
                <w:sz w:val="28"/>
                <w:lang w:val="en-CA"/>
              </w:rPr>
            </w:pPr>
            <w:r w:rsidRPr="00E951A6">
              <w:rPr>
                <w:sz w:val="28"/>
                <w:lang w:val="en-CA"/>
              </w:rPr>
              <w:t xml:space="preserve">Develop an </w:t>
            </w:r>
            <w:r w:rsidR="00E951A6" w:rsidRPr="00E951A6">
              <w:rPr>
                <w:sz w:val="28"/>
                <w:lang w:val="en-CA"/>
              </w:rPr>
              <w:t>A</w:t>
            </w:r>
            <w:r w:rsidRPr="00E951A6">
              <w:rPr>
                <w:sz w:val="28"/>
                <w:lang w:val="en-CA"/>
              </w:rPr>
              <w:t xml:space="preserve">ccessibility page on </w:t>
            </w:r>
            <w:r w:rsidR="00A80C01">
              <w:rPr>
                <w:sz w:val="28"/>
                <w:lang w:val="en-CA"/>
              </w:rPr>
              <w:t xml:space="preserve">corporate website (i.e. </w:t>
            </w:r>
            <w:r w:rsidRPr="00E951A6">
              <w:rPr>
                <w:sz w:val="28"/>
                <w:lang w:val="en-CA"/>
              </w:rPr>
              <w:t>mbll.ca</w:t>
            </w:r>
            <w:r w:rsidR="00A80C01">
              <w:rPr>
                <w:sz w:val="28"/>
                <w:lang w:val="en-CA"/>
              </w:rPr>
              <w:t>)</w:t>
            </w:r>
            <w:r w:rsidR="00E951A6" w:rsidRPr="00E951A6">
              <w:rPr>
                <w:sz w:val="28"/>
                <w:lang w:val="en-CA"/>
              </w:rPr>
              <w:t>.</w:t>
            </w:r>
          </w:p>
          <w:p w:rsidR="00076A42" w:rsidRPr="00E951A6" w:rsidRDefault="0063267D" w:rsidP="00E6718E">
            <w:pPr>
              <w:pStyle w:val="ListParagraph"/>
              <w:numPr>
                <w:ilvl w:val="0"/>
                <w:numId w:val="8"/>
              </w:numPr>
              <w:ind w:left="450"/>
              <w:rPr>
                <w:sz w:val="28"/>
                <w:lang w:val="en-CA"/>
              </w:rPr>
            </w:pPr>
            <w:r w:rsidRPr="00E951A6">
              <w:rPr>
                <w:sz w:val="28"/>
                <w:lang w:val="en-CA"/>
              </w:rPr>
              <w:t xml:space="preserve">Develop and implement a plan to </w:t>
            </w:r>
            <w:r w:rsidR="00237ABF" w:rsidRPr="00E951A6">
              <w:rPr>
                <w:sz w:val="28"/>
                <w:lang w:val="en-CA"/>
              </w:rPr>
              <w:t xml:space="preserve">ensure all websites are </w:t>
            </w:r>
            <w:r w:rsidR="000B5643" w:rsidRPr="00E951A6">
              <w:rPr>
                <w:sz w:val="28"/>
                <w:lang w:val="en-CA"/>
              </w:rPr>
              <w:t>complia</w:t>
            </w:r>
            <w:r w:rsidRPr="00E951A6">
              <w:rPr>
                <w:sz w:val="28"/>
                <w:lang w:val="en-CA"/>
              </w:rPr>
              <w:t>nt for accessibility</w:t>
            </w:r>
            <w:r w:rsidR="00E43B93" w:rsidRPr="00E951A6">
              <w:rPr>
                <w:sz w:val="28"/>
                <w:lang w:val="en-CA"/>
              </w:rPr>
              <w:t xml:space="preserve"> and follow current </w:t>
            </w:r>
            <w:r w:rsidR="00E43B93" w:rsidRPr="00E951A6">
              <w:rPr>
                <w:sz w:val="28"/>
                <w:lang w:val="en-CA"/>
              </w:rPr>
              <w:lastRenderedPageBreak/>
              <w:t>web accessibility development standards.</w:t>
            </w:r>
          </w:p>
          <w:p w:rsidR="00237ABF" w:rsidRPr="00E951A6" w:rsidRDefault="0063267D" w:rsidP="00E6718E">
            <w:pPr>
              <w:pStyle w:val="ListParagraph"/>
              <w:numPr>
                <w:ilvl w:val="0"/>
                <w:numId w:val="8"/>
              </w:numPr>
              <w:ind w:left="450"/>
              <w:rPr>
                <w:sz w:val="28"/>
                <w:lang w:val="en-CA"/>
              </w:rPr>
            </w:pPr>
            <w:r w:rsidRPr="00E951A6">
              <w:rPr>
                <w:sz w:val="28"/>
                <w:lang w:val="en-CA"/>
              </w:rPr>
              <w:t xml:space="preserve">Work with </w:t>
            </w:r>
            <w:r w:rsidR="00E43B93" w:rsidRPr="00E951A6">
              <w:rPr>
                <w:sz w:val="28"/>
                <w:lang w:val="en-CA"/>
              </w:rPr>
              <w:t xml:space="preserve">BCLC </w:t>
            </w:r>
            <w:r w:rsidRPr="00E951A6">
              <w:rPr>
                <w:sz w:val="28"/>
                <w:lang w:val="en-CA"/>
              </w:rPr>
              <w:t xml:space="preserve">to ensure </w:t>
            </w:r>
            <w:r w:rsidR="00E43B93" w:rsidRPr="00E951A6">
              <w:rPr>
                <w:sz w:val="28"/>
                <w:lang w:val="en-CA"/>
              </w:rPr>
              <w:t xml:space="preserve">hosted </w:t>
            </w:r>
            <w:r w:rsidRPr="00E951A6">
              <w:rPr>
                <w:sz w:val="28"/>
                <w:lang w:val="en-CA"/>
              </w:rPr>
              <w:t>PlayNow.com</w:t>
            </w:r>
            <w:r w:rsidR="00E43B93" w:rsidRPr="00E951A6">
              <w:rPr>
                <w:sz w:val="28"/>
                <w:lang w:val="en-CA"/>
              </w:rPr>
              <w:t xml:space="preserve"> site and related customer services are</w:t>
            </w:r>
            <w:r w:rsidRPr="00E951A6">
              <w:rPr>
                <w:sz w:val="28"/>
                <w:lang w:val="en-CA"/>
              </w:rPr>
              <w:t xml:space="preserve"> </w:t>
            </w:r>
            <w:r w:rsidR="00764334" w:rsidRPr="00E951A6">
              <w:rPr>
                <w:sz w:val="28"/>
                <w:lang w:val="en-CA"/>
              </w:rPr>
              <w:t>accessible.</w:t>
            </w:r>
            <w:r w:rsidR="00E43B93" w:rsidRPr="00E951A6" w:rsidDel="00E43B93">
              <w:rPr>
                <w:sz w:val="28"/>
                <w:lang w:val="en-CA"/>
              </w:rPr>
              <w:t xml:space="preserve"> </w:t>
            </w:r>
          </w:p>
        </w:tc>
        <w:tc>
          <w:tcPr>
            <w:tcW w:w="4788" w:type="dxa"/>
          </w:tcPr>
          <w:p w:rsidR="00C17974" w:rsidRPr="00E951A6" w:rsidRDefault="00C17974" w:rsidP="008F5153">
            <w:pPr>
              <w:rPr>
                <w:b/>
                <w:sz w:val="28"/>
                <w:lang w:val="en-CA"/>
              </w:rPr>
            </w:pPr>
            <w:r w:rsidRPr="00E951A6">
              <w:rPr>
                <w:b/>
                <w:sz w:val="28"/>
                <w:lang w:val="en-CA"/>
              </w:rPr>
              <w:lastRenderedPageBreak/>
              <w:t xml:space="preserve">Expected </w:t>
            </w:r>
            <w:r w:rsidR="00820B4D" w:rsidRPr="00E951A6">
              <w:rPr>
                <w:b/>
                <w:sz w:val="28"/>
                <w:lang w:val="en-CA"/>
              </w:rPr>
              <w:t>o</w:t>
            </w:r>
            <w:r w:rsidRPr="00E951A6">
              <w:rPr>
                <w:b/>
                <w:sz w:val="28"/>
                <w:lang w:val="en-CA"/>
              </w:rPr>
              <w:t>utcomes</w:t>
            </w:r>
          </w:p>
          <w:p w:rsidR="00237ABF" w:rsidRPr="00E951A6" w:rsidRDefault="00237ABF" w:rsidP="00E6718E">
            <w:pPr>
              <w:pStyle w:val="ListParagraph"/>
              <w:numPr>
                <w:ilvl w:val="0"/>
                <w:numId w:val="8"/>
              </w:numPr>
              <w:ind w:left="432"/>
              <w:rPr>
                <w:b/>
                <w:sz w:val="28"/>
                <w:lang w:val="en-CA"/>
              </w:rPr>
            </w:pPr>
            <w:r w:rsidRPr="00E951A6">
              <w:rPr>
                <w:sz w:val="28"/>
                <w:lang w:val="en-CA"/>
              </w:rPr>
              <w:t>Information regarding accessibility commitments and plans</w:t>
            </w:r>
            <w:r w:rsidR="00E951A6" w:rsidRPr="00E951A6">
              <w:rPr>
                <w:sz w:val="28"/>
                <w:lang w:val="en-CA"/>
              </w:rPr>
              <w:t xml:space="preserve"> are</w:t>
            </w:r>
            <w:r w:rsidRPr="00E951A6">
              <w:rPr>
                <w:sz w:val="28"/>
                <w:lang w:val="en-CA"/>
              </w:rPr>
              <w:t xml:space="preserve"> clear and readily accessible.</w:t>
            </w:r>
          </w:p>
          <w:p w:rsidR="000B5643" w:rsidRPr="00E951A6" w:rsidRDefault="003A695D" w:rsidP="00E6718E">
            <w:pPr>
              <w:pStyle w:val="ListParagraph"/>
              <w:numPr>
                <w:ilvl w:val="0"/>
                <w:numId w:val="8"/>
              </w:numPr>
              <w:ind w:left="432"/>
              <w:rPr>
                <w:b/>
                <w:sz w:val="28"/>
                <w:lang w:val="en-CA"/>
              </w:rPr>
            </w:pPr>
            <w:r w:rsidRPr="00E951A6">
              <w:rPr>
                <w:sz w:val="28"/>
                <w:lang w:val="en-CA"/>
              </w:rPr>
              <w:t xml:space="preserve">All </w:t>
            </w:r>
            <w:r w:rsidR="00E951A6" w:rsidRPr="00E951A6">
              <w:rPr>
                <w:sz w:val="28"/>
                <w:lang w:val="en-CA"/>
              </w:rPr>
              <w:t>Liquor &amp; Lotteries</w:t>
            </w:r>
            <w:r w:rsidRPr="00E951A6">
              <w:rPr>
                <w:sz w:val="28"/>
                <w:lang w:val="en-CA"/>
              </w:rPr>
              <w:t xml:space="preserve"> websites are </w:t>
            </w:r>
            <w:r w:rsidR="007C2EFA" w:rsidRPr="00E951A6">
              <w:rPr>
                <w:sz w:val="28"/>
                <w:lang w:val="en-CA"/>
              </w:rPr>
              <w:t>accessible.</w:t>
            </w:r>
          </w:p>
          <w:p w:rsidR="00E43B93" w:rsidRPr="00E951A6" w:rsidRDefault="00E43B93" w:rsidP="00E6718E">
            <w:pPr>
              <w:pStyle w:val="ListParagraph"/>
              <w:numPr>
                <w:ilvl w:val="0"/>
                <w:numId w:val="8"/>
              </w:numPr>
              <w:ind w:left="432"/>
              <w:rPr>
                <w:b/>
                <w:sz w:val="28"/>
                <w:lang w:val="en-CA"/>
              </w:rPr>
            </w:pPr>
            <w:r w:rsidRPr="00E951A6">
              <w:rPr>
                <w:sz w:val="28"/>
                <w:lang w:val="en-CA"/>
              </w:rPr>
              <w:lastRenderedPageBreak/>
              <w:t>Influence BCLC to comply where required with applicable accessibility requirements for websites.</w:t>
            </w:r>
          </w:p>
        </w:tc>
      </w:tr>
    </w:tbl>
    <w:p w:rsidR="00237ABF" w:rsidRPr="00E951A6" w:rsidRDefault="00237ABF" w:rsidP="007A0F52">
      <w:pPr>
        <w:rPr>
          <w:b/>
          <w:sz w:val="20"/>
          <w:lang w:val="en-CA"/>
        </w:rPr>
      </w:pPr>
    </w:p>
    <w:tbl>
      <w:tblPr>
        <w:tblStyle w:val="TableGrid"/>
        <w:tblW w:w="0" w:type="auto"/>
        <w:tblLook w:val="04A0" w:firstRow="1" w:lastRow="0" w:firstColumn="1" w:lastColumn="0" w:noHBand="0" w:noVBand="1"/>
        <w:tblCaption w:val="Actions to Implement Liquor &amp; Lotteries' Accessibility Plan"/>
        <w:tblDescription w:val="Create and maintain an accessible workplace that encourages a diverse workforce - Initatives/Actions &amp; Expected Outcomes"/>
      </w:tblPr>
      <w:tblGrid>
        <w:gridCol w:w="4788"/>
        <w:gridCol w:w="4788"/>
      </w:tblGrid>
      <w:tr w:rsidR="00E6718E" w:rsidRPr="00E951A6" w:rsidTr="00DA2ED6">
        <w:trPr>
          <w:tblHeader/>
        </w:trPr>
        <w:tc>
          <w:tcPr>
            <w:tcW w:w="9576" w:type="dxa"/>
            <w:gridSpan w:val="2"/>
          </w:tcPr>
          <w:p w:rsidR="00E6718E" w:rsidRPr="00E951A6" w:rsidRDefault="00E6718E" w:rsidP="00E6718E">
            <w:pPr>
              <w:ind w:left="360" w:hanging="360"/>
              <w:rPr>
                <w:b/>
                <w:sz w:val="28"/>
                <w:lang w:val="en-CA"/>
              </w:rPr>
            </w:pPr>
            <w:r w:rsidRPr="00E951A6">
              <w:rPr>
                <w:b/>
                <w:sz w:val="28"/>
                <w:lang w:val="en-CA"/>
              </w:rPr>
              <w:t>4:</w:t>
            </w:r>
            <w:r w:rsidR="00820B4D" w:rsidRPr="00E951A6">
              <w:rPr>
                <w:b/>
                <w:sz w:val="28"/>
                <w:lang w:val="en-CA"/>
              </w:rPr>
              <w:t xml:space="preserve"> </w:t>
            </w:r>
            <w:r w:rsidRPr="00E951A6">
              <w:rPr>
                <w:b/>
                <w:sz w:val="28"/>
                <w:lang w:val="en-CA"/>
              </w:rPr>
              <w:t>Create and maintain an accessible workplace that encourages a diverse workforce</w:t>
            </w:r>
          </w:p>
        </w:tc>
      </w:tr>
      <w:tr w:rsidR="00237ABF" w:rsidRPr="00E951A6" w:rsidTr="008F5153">
        <w:tc>
          <w:tcPr>
            <w:tcW w:w="4788" w:type="dxa"/>
          </w:tcPr>
          <w:p w:rsidR="00237ABF" w:rsidRPr="00E951A6" w:rsidRDefault="00237ABF" w:rsidP="008F5153">
            <w:pPr>
              <w:rPr>
                <w:b/>
                <w:sz w:val="28"/>
                <w:lang w:val="en-CA"/>
              </w:rPr>
            </w:pPr>
            <w:r w:rsidRPr="00E951A6">
              <w:rPr>
                <w:b/>
                <w:sz w:val="28"/>
                <w:lang w:val="en-CA"/>
              </w:rPr>
              <w:t>Initiatives/</w:t>
            </w:r>
            <w:r w:rsidR="00E951A6" w:rsidRPr="00E951A6">
              <w:rPr>
                <w:b/>
                <w:sz w:val="28"/>
                <w:lang w:val="en-CA"/>
              </w:rPr>
              <w:t>a</w:t>
            </w:r>
            <w:r w:rsidRPr="00E951A6">
              <w:rPr>
                <w:b/>
                <w:sz w:val="28"/>
                <w:lang w:val="en-CA"/>
              </w:rPr>
              <w:t>ction</w:t>
            </w:r>
          </w:p>
          <w:p w:rsidR="00237ABF" w:rsidRPr="00E951A6" w:rsidRDefault="00237ABF" w:rsidP="00E6718E">
            <w:pPr>
              <w:pStyle w:val="ListParagraph"/>
              <w:numPr>
                <w:ilvl w:val="0"/>
                <w:numId w:val="8"/>
              </w:numPr>
              <w:ind w:left="450"/>
              <w:rPr>
                <w:sz w:val="28"/>
                <w:lang w:val="en-CA"/>
              </w:rPr>
            </w:pPr>
            <w:r w:rsidRPr="00E951A6">
              <w:rPr>
                <w:sz w:val="28"/>
                <w:lang w:val="en-CA"/>
              </w:rPr>
              <w:t>Review recruitment efforts to ensure that employment opportunities are broadly advertised to the disability community</w:t>
            </w:r>
            <w:r w:rsidR="00E951A6" w:rsidRPr="00E951A6">
              <w:rPr>
                <w:sz w:val="28"/>
                <w:lang w:val="en-CA"/>
              </w:rPr>
              <w:t>.</w:t>
            </w:r>
          </w:p>
          <w:p w:rsidR="00237ABF" w:rsidRPr="00E951A6" w:rsidRDefault="008D261C" w:rsidP="00E6718E">
            <w:pPr>
              <w:pStyle w:val="ListParagraph"/>
              <w:numPr>
                <w:ilvl w:val="0"/>
                <w:numId w:val="8"/>
              </w:numPr>
              <w:ind w:left="450"/>
              <w:rPr>
                <w:sz w:val="28"/>
                <w:lang w:val="en-CA"/>
              </w:rPr>
            </w:pPr>
            <w:r w:rsidRPr="00E951A6">
              <w:rPr>
                <w:sz w:val="28"/>
                <w:lang w:val="en-CA"/>
              </w:rPr>
              <w:t>Review job descriptions and identify and remove barriers to employment</w:t>
            </w:r>
            <w:r w:rsidR="00A80C01">
              <w:rPr>
                <w:sz w:val="28"/>
                <w:lang w:val="en-CA"/>
              </w:rPr>
              <w:t xml:space="preserve"> where reasonable</w:t>
            </w:r>
            <w:r w:rsidR="00E951A6" w:rsidRPr="00E951A6">
              <w:rPr>
                <w:sz w:val="28"/>
                <w:lang w:val="en-CA"/>
              </w:rPr>
              <w:t>.</w:t>
            </w:r>
          </w:p>
          <w:p w:rsidR="00237ABF" w:rsidRPr="00E951A6" w:rsidRDefault="008D261C" w:rsidP="00E6718E">
            <w:pPr>
              <w:pStyle w:val="ListParagraph"/>
              <w:numPr>
                <w:ilvl w:val="0"/>
                <w:numId w:val="8"/>
              </w:numPr>
              <w:ind w:left="450"/>
              <w:rPr>
                <w:sz w:val="28"/>
                <w:lang w:val="en-CA"/>
              </w:rPr>
            </w:pPr>
            <w:r w:rsidRPr="00E951A6">
              <w:rPr>
                <w:sz w:val="28"/>
                <w:lang w:val="en-CA"/>
              </w:rPr>
              <w:t xml:space="preserve">Create interview protocols with a proactive emphasis on accessibility and meeting </w:t>
            </w:r>
            <w:r w:rsidR="00E951A6" w:rsidRPr="00E951A6">
              <w:rPr>
                <w:sz w:val="28"/>
                <w:lang w:val="en-CA"/>
              </w:rPr>
              <w:t xml:space="preserve">the </w:t>
            </w:r>
            <w:r w:rsidRPr="00E951A6">
              <w:rPr>
                <w:sz w:val="28"/>
                <w:lang w:val="en-CA"/>
              </w:rPr>
              <w:t xml:space="preserve">accommodation needs of </w:t>
            </w:r>
            <w:r w:rsidR="00DB27F1" w:rsidRPr="00E951A6">
              <w:rPr>
                <w:sz w:val="28"/>
                <w:lang w:val="en-CA"/>
              </w:rPr>
              <w:t>job applicants</w:t>
            </w:r>
            <w:r w:rsidRPr="00E951A6">
              <w:rPr>
                <w:sz w:val="28"/>
                <w:lang w:val="en-CA"/>
              </w:rPr>
              <w:t>.</w:t>
            </w:r>
          </w:p>
          <w:p w:rsidR="008D261C" w:rsidRPr="00E951A6" w:rsidRDefault="008D261C" w:rsidP="00E6718E">
            <w:pPr>
              <w:pStyle w:val="ListParagraph"/>
              <w:numPr>
                <w:ilvl w:val="0"/>
                <w:numId w:val="8"/>
              </w:numPr>
              <w:ind w:left="450"/>
              <w:rPr>
                <w:sz w:val="28"/>
                <w:lang w:val="en-CA"/>
              </w:rPr>
            </w:pPr>
            <w:r w:rsidRPr="00E951A6">
              <w:rPr>
                <w:sz w:val="28"/>
                <w:lang w:val="en-CA"/>
              </w:rPr>
              <w:t xml:space="preserve">Ensure information on requesting accommodation is </w:t>
            </w:r>
            <w:r w:rsidR="00DB27F1" w:rsidRPr="00E951A6">
              <w:rPr>
                <w:sz w:val="28"/>
                <w:lang w:val="en-CA"/>
              </w:rPr>
              <w:t xml:space="preserve">accessible and </w:t>
            </w:r>
            <w:r w:rsidRPr="00E951A6">
              <w:rPr>
                <w:sz w:val="28"/>
                <w:lang w:val="en-CA"/>
              </w:rPr>
              <w:t>available to all employees, especially new employees during orientation</w:t>
            </w:r>
            <w:r w:rsidR="00E951A6" w:rsidRPr="00E951A6">
              <w:rPr>
                <w:sz w:val="28"/>
                <w:lang w:val="en-CA"/>
              </w:rPr>
              <w:t>.</w:t>
            </w:r>
          </w:p>
          <w:p w:rsidR="00237ABF" w:rsidRPr="00E951A6" w:rsidRDefault="008D261C" w:rsidP="00E6718E">
            <w:pPr>
              <w:pStyle w:val="ListParagraph"/>
              <w:numPr>
                <w:ilvl w:val="0"/>
                <w:numId w:val="8"/>
              </w:numPr>
              <w:ind w:left="450"/>
              <w:rPr>
                <w:sz w:val="28"/>
                <w:lang w:val="en-CA"/>
              </w:rPr>
            </w:pPr>
            <w:r w:rsidRPr="00E951A6">
              <w:rPr>
                <w:sz w:val="28"/>
                <w:lang w:val="en-CA"/>
              </w:rPr>
              <w:t xml:space="preserve">Ensure information regarding </w:t>
            </w:r>
            <w:r w:rsidR="00E951A6" w:rsidRPr="00E951A6">
              <w:rPr>
                <w:sz w:val="28"/>
                <w:lang w:val="en-CA"/>
              </w:rPr>
              <w:t>Liquor &amp; Lotteries’</w:t>
            </w:r>
            <w:r w:rsidRPr="00E951A6">
              <w:rPr>
                <w:sz w:val="28"/>
                <w:lang w:val="en-CA"/>
              </w:rPr>
              <w:t xml:space="preserve"> diversity strategy and accommodation policies </w:t>
            </w:r>
            <w:r w:rsidR="00E951A6" w:rsidRPr="00E951A6">
              <w:rPr>
                <w:sz w:val="28"/>
                <w:lang w:val="en-CA"/>
              </w:rPr>
              <w:t>is</w:t>
            </w:r>
            <w:r w:rsidRPr="00E951A6">
              <w:rPr>
                <w:sz w:val="28"/>
                <w:lang w:val="en-CA"/>
              </w:rPr>
              <w:t xml:space="preserve"> readily accessible to all employees.</w:t>
            </w:r>
          </w:p>
          <w:p w:rsidR="00237ABF" w:rsidRPr="00E951A6" w:rsidRDefault="008D261C" w:rsidP="00E6718E">
            <w:pPr>
              <w:pStyle w:val="ListParagraph"/>
              <w:numPr>
                <w:ilvl w:val="0"/>
                <w:numId w:val="8"/>
              </w:numPr>
              <w:ind w:left="450"/>
              <w:rPr>
                <w:sz w:val="28"/>
                <w:lang w:val="en-CA"/>
              </w:rPr>
            </w:pPr>
            <w:r w:rsidRPr="00E951A6">
              <w:rPr>
                <w:sz w:val="28"/>
                <w:lang w:val="en-CA"/>
              </w:rPr>
              <w:t>Ensure that all onboarding training is available in accessible formats.</w:t>
            </w:r>
          </w:p>
          <w:p w:rsidR="008D261C" w:rsidRPr="00E951A6" w:rsidRDefault="008D261C" w:rsidP="00E6718E">
            <w:pPr>
              <w:pStyle w:val="ListParagraph"/>
              <w:numPr>
                <w:ilvl w:val="0"/>
                <w:numId w:val="8"/>
              </w:numPr>
              <w:ind w:left="450"/>
              <w:rPr>
                <w:sz w:val="28"/>
                <w:lang w:val="en-CA"/>
              </w:rPr>
            </w:pPr>
            <w:r w:rsidRPr="00E951A6">
              <w:rPr>
                <w:sz w:val="28"/>
                <w:lang w:val="en-CA"/>
              </w:rPr>
              <w:t>Ensure professional and personal development training is available in accessible formats.</w:t>
            </w:r>
          </w:p>
        </w:tc>
        <w:tc>
          <w:tcPr>
            <w:tcW w:w="4788" w:type="dxa"/>
          </w:tcPr>
          <w:p w:rsidR="00237ABF" w:rsidRPr="00E951A6" w:rsidRDefault="00237ABF" w:rsidP="008F5153">
            <w:pPr>
              <w:rPr>
                <w:b/>
                <w:sz w:val="28"/>
                <w:lang w:val="en-CA"/>
              </w:rPr>
            </w:pPr>
            <w:r w:rsidRPr="00E951A6">
              <w:rPr>
                <w:b/>
                <w:sz w:val="28"/>
                <w:lang w:val="en-CA"/>
              </w:rPr>
              <w:t xml:space="preserve">Expected </w:t>
            </w:r>
            <w:r w:rsidR="00E951A6" w:rsidRPr="00E951A6">
              <w:rPr>
                <w:b/>
                <w:sz w:val="28"/>
                <w:lang w:val="en-CA"/>
              </w:rPr>
              <w:t>o</w:t>
            </w:r>
            <w:r w:rsidRPr="00E951A6">
              <w:rPr>
                <w:b/>
                <w:sz w:val="28"/>
                <w:lang w:val="en-CA"/>
              </w:rPr>
              <w:t>utcomes</w:t>
            </w:r>
          </w:p>
          <w:p w:rsidR="00237ABF" w:rsidRPr="00E951A6" w:rsidRDefault="00EA6FEB" w:rsidP="00E6718E">
            <w:pPr>
              <w:pStyle w:val="ListParagraph"/>
              <w:numPr>
                <w:ilvl w:val="0"/>
                <w:numId w:val="8"/>
              </w:numPr>
              <w:ind w:left="432"/>
              <w:rPr>
                <w:b/>
                <w:sz w:val="28"/>
                <w:lang w:val="en-CA"/>
              </w:rPr>
            </w:pPr>
            <w:r w:rsidRPr="00E951A6">
              <w:rPr>
                <w:sz w:val="28"/>
                <w:lang w:val="en-CA"/>
              </w:rPr>
              <w:t>A</w:t>
            </w:r>
            <w:r w:rsidR="00237ABF" w:rsidRPr="00E951A6">
              <w:rPr>
                <w:sz w:val="28"/>
                <w:lang w:val="en-CA"/>
              </w:rPr>
              <w:t xml:space="preserve">pplications received from persons with disabilities for employment </w:t>
            </w:r>
            <w:r w:rsidR="00E951A6" w:rsidRPr="00E951A6">
              <w:rPr>
                <w:sz w:val="28"/>
                <w:lang w:val="en-CA"/>
              </w:rPr>
              <w:t>with</w:t>
            </w:r>
            <w:r w:rsidR="00237ABF" w:rsidRPr="00E951A6">
              <w:rPr>
                <w:sz w:val="28"/>
                <w:lang w:val="en-CA"/>
              </w:rPr>
              <w:t xml:space="preserve"> </w:t>
            </w:r>
            <w:r w:rsidR="00E951A6" w:rsidRPr="00E951A6">
              <w:rPr>
                <w:sz w:val="28"/>
                <w:lang w:val="en-CA"/>
              </w:rPr>
              <w:t>Liquor &amp; Lotteries</w:t>
            </w:r>
            <w:r w:rsidR="00237ABF" w:rsidRPr="00E951A6">
              <w:rPr>
                <w:sz w:val="28"/>
                <w:lang w:val="en-CA"/>
              </w:rPr>
              <w:t>.</w:t>
            </w:r>
          </w:p>
          <w:p w:rsidR="00237ABF" w:rsidRPr="00E951A6" w:rsidRDefault="008D261C" w:rsidP="00E6718E">
            <w:pPr>
              <w:pStyle w:val="ListParagraph"/>
              <w:numPr>
                <w:ilvl w:val="0"/>
                <w:numId w:val="8"/>
              </w:numPr>
              <w:ind w:left="432"/>
              <w:rPr>
                <w:b/>
                <w:sz w:val="28"/>
                <w:lang w:val="en-CA"/>
              </w:rPr>
            </w:pPr>
            <w:r w:rsidRPr="00E951A6">
              <w:rPr>
                <w:sz w:val="28"/>
                <w:lang w:val="en-CA"/>
              </w:rPr>
              <w:t xml:space="preserve">Job descriptions will not </w:t>
            </w:r>
            <w:r w:rsidR="000C1542" w:rsidRPr="00E951A6">
              <w:rPr>
                <w:sz w:val="28"/>
                <w:lang w:val="en-CA"/>
              </w:rPr>
              <w:t xml:space="preserve">unreasonably </w:t>
            </w:r>
            <w:r w:rsidRPr="00E951A6">
              <w:rPr>
                <w:sz w:val="28"/>
                <w:lang w:val="en-CA"/>
              </w:rPr>
              <w:t>exclude persons with disabilities from seeking opportunities within the corporation</w:t>
            </w:r>
            <w:r w:rsidR="00E951A6" w:rsidRPr="00E951A6">
              <w:rPr>
                <w:sz w:val="28"/>
                <w:lang w:val="en-CA"/>
              </w:rPr>
              <w:t>.</w:t>
            </w:r>
          </w:p>
          <w:p w:rsidR="00237ABF" w:rsidRPr="00E951A6" w:rsidRDefault="008D261C" w:rsidP="00E6718E">
            <w:pPr>
              <w:pStyle w:val="ListParagraph"/>
              <w:numPr>
                <w:ilvl w:val="0"/>
                <w:numId w:val="8"/>
              </w:numPr>
              <w:ind w:left="432"/>
              <w:rPr>
                <w:b/>
                <w:sz w:val="28"/>
                <w:lang w:val="en-CA"/>
              </w:rPr>
            </w:pPr>
            <w:r w:rsidRPr="00E951A6">
              <w:rPr>
                <w:sz w:val="28"/>
                <w:lang w:val="en-CA"/>
              </w:rPr>
              <w:t>Interview processes that do not create barriers for persons with disabilities.</w:t>
            </w:r>
          </w:p>
          <w:p w:rsidR="00237ABF" w:rsidRPr="00E951A6" w:rsidRDefault="008D261C" w:rsidP="00E6718E">
            <w:pPr>
              <w:pStyle w:val="ListParagraph"/>
              <w:numPr>
                <w:ilvl w:val="0"/>
                <w:numId w:val="8"/>
              </w:numPr>
              <w:ind w:left="432"/>
              <w:rPr>
                <w:b/>
                <w:sz w:val="28"/>
                <w:lang w:val="en-CA"/>
              </w:rPr>
            </w:pPr>
            <w:r w:rsidRPr="00E951A6">
              <w:rPr>
                <w:sz w:val="28"/>
                <w:lang w:val="en-CA"/>
              </w:rPr>
              <w:t>New employees are made aware of how to request and receive accommodation.</w:t>
            </w:r>
          </w:p>
          <w:p w:rsidR="00237ABF" w:rsidRPr="00E951A6" w:rsidRDefault="008D261C" w:rsidP="00E6718E">
            <w:pPr>
              <w:pStyle w:val="ListParagraph"/>
              <w:numPr>
                <w:ilvl w:val="0"/>
                <w:numId w:val="8"/>
              </w:numPr>
              <w:ind w:left="432"/>
              <w:rPr>
                <w:b/>
                <w:sz w:val="28"/>
                <w:lang w:val="en-CA"/>
              </w:rPr>
            </w:pPr>
            <w:r w:rsidRPr="00E951A6">
              <w:rPr>
                <w:sz w:val="28"/>
                <w:lang w:val="en-CA"/>
              </w:rPr>
              <w:t xml:space="preserve">New employees are able to </w:t>
            </w:r>
            <w:r w:rsidR="00BB4E98" w:rsidRPr="00E951A6">
              <w:rPr>
                <w:sz w:val="28"/>
                <w:lang w:val="en-CA"/>
              </w:rPr>
              <w:t>have access to</w:t>
            </w:r>
            <w:r w:rsidR="00E951A6" w:rsidRPr="00E951A6">
              <w:rPr>
                <w:sz w:val="28"/>
                <w:lang w:val="en-CA"/>
              </w:rPr>
              <w:t xml:space="preserve"> a network of co</w:t>
            </w:r>
            <w:r w:rsidRPr="00E951A6">
              <w:rPr>
                <w:sz w:val="28"/>
                <w:lang w:val="en-CA"/>
              </w:rPr>
              <w:t>workers committed to raising awareness and celebrating diversity &amp; inclusion in the workforce.</w:t>
            </w:r>
          </w:p>
          <w:p w:rsidR="00E27013" w:rsidRPr="00DA2ED6" w:rsidRDefault="008D261C" w:rsidP="00DA2ED6">
            <w:pPr>
              <w:pStyle w:val="ListParagraph"/>
              <w:numPr>
                <w:ilvl w:val="0"/>
                <w:numId w:val="8"/>
              </w:numPr>
              <w:ind w:left="432"/>
              <w:rPr>
                <w:b/>
                <w:sz w:val="28"/>
                <w:lang w:val="en-CA"/>
              </w:rPr>
            </w:pPr>
            <w:r w:rsidRPr="00E951A6">
              <w:rPr>
                <w:sz w:val="28"/>
                <w:lang w:val="en-CA"/>
              </w:rPr>
              <w:t xml:space="preserve">A diverse and inclusive workforce that ensures employees are </w:t>
            </w:r>
            <w:proofErr w:type="gramStart"/>
            <w:r w:rsidRPr="00E951A6">
              <w:rPr>
                <w:sz w:val="28"/>
                <w:lang w:val="en-CA"/>
              </w:rPr>
              <w:t>supported,</w:t>
            </w:r>
            <w:proofErr w:type="gramEnd"/>
            <w:r w:rsidRPr="00E951A6">
              <w:rPr>
                <w:sz w:val="28"/>
                <w:lang w:val="en-CA"/>
              </w:rPr>
              <w:t xml:space="preserve"> provided with the training and accommodation required to perform their duties </w:t>
            </w:r>
            <w:r w:rsidR="00E951A6" w:rsidRPr="00E951A6">
              <w:rPr>
                <w:sz w:val="28"/>
                <w:lang w:val="en-CA"/>
              </w:rPr>
              <w:t>to</w:t>
            </w:r>
            <w:r w:rsidRPr="00E951A6">
              <w:rPr>
                <w:sz w:val="28"/>
                <w:lang w:val="en-CA"/>
              </w:rPr>
              <w:t xml:space="preserve"> the best of their abilities, and promotes professional development and career advancement.</w:t>
            </w:r>
          </w:p>
        </w:tc>
      </w:tr>
    </w:tbl>
    <w:p w:rsidR="00276D6B" w:rsidRDefault="00276D6B"/>
    <w:tbl>
      <w:tblPr>
        <w:tblStyle w:val="TableGrid"/>
        <w:tblW w:w="0" w:type="auto"/>
        <w:tblLook w:val="04A0" w:firstRow="1" w:lastRow="0" w:firstColumn="1" w:lastColumn="0" w:noHBand="0" w:noVBand="1"/>
        <w:tblCaption w:val="Actions to Implement Liquor &amp; Lotteries' Accessibility Plan"/>
        <w:tblDescription w:val="Create and maintain barrier-free facilities and workplaces - Initatives/Actions &amp; Expected Outcomes"/>
      </w:tblPr>
      <w:tblGrid>
        <w:gridCol w:w="4788"/>
        <w:gridCol w:w="4788"/>
      </w:tblGrid>
      <w:tr w:rsidR="00E6718E" w:rsidRPr="00E951A6" w:rsidTr="00DA2ED6">
        <w:trPr>
          <w:tblHeader/>
        </w:trPr>
        <w:tc>
          <w:tcPr>
            <w:tcW w:w="9576" w:type="dxa"/>
            <w:gridSpan w:val="2"/>
          </w:tcPr>
          <w:p w:rsidR="00E6718E" w:rsidRPr="00E951A6" w:rsidRDefault="00E6718E" w:rsidP="00E951A6">
            <w:pPr>
              <w:rPr>
                <w:b/>
                <w:sz w:val="28"/>
                <w:lang w:val="en-CA"/>
              </w:rPr>
            </w:pPr>
            <w:r w:rsidRPr="00E951A6">
              <w:rPr>
                <w:b/>
                <w:sz w:val="28"/>
                <w:lang w:val="en-CA"/>
              </w:rPr>
              <w:t>5:</w:t>
            </w:r>
            <w:r w:rsidR="00820B4D" w:rsidRPr="00E951A6">
              <w:rPr>
                <w:b/>
                <w:sz w:val="28"/>
                <w:lang w:val="en-CA"/>
              </w:rPr>
              <w:t xml:space="preserve"> </w:t>
            </w:r>
            <w:r w:rsidRPr="00E951A6">
              <w:rPr>
                <w:b/>
                <w:sz w:val="28"/>
                <w:lang w:val="en-CA"/>
              </w:rPr>
              <w:t xml:space="preserve">Create and </w:t>
            </w:r>
            <w:r w:rsidR="00E951A6" w:rsidRPr="00E951A6">
              <w:rPr>
                <w:b/>
                <w:sz w:val="28"/>
                <w:lang w:val="en-CA"/>
              </w:rPr>
              <w:t>m</w:t>
            </w:r>
            <w:r w:rsidRPr="00E951A6">
              <w:rPr>
                <w:b/>
                <w:sz w:val="28"/>
                <w:lang w:val="en-CA"/>
              </w:rPr>
              <w:t xml:space="preserve">aintain </w:t>
            </w:r>
            <w:r w:rsidR="00E951A6" w:rsidRPr="00E951A6">
              <w:rPr>
                <w:b/>
                <w:sz w:val="28"/>
                <w:lang w:val="en-CA"/>
              </w:rPr>
              <w:t>b</w:t>
            </w:r>
            <w:r w:rsidRPr="00E951A6">
              <w:rPr>
                <w:b/>
                <w:sz w:val="28"/>
                <w:lang w:val="en-CA"/>
              </w:rPr>
              <w:t>arrier-</w:t>
            </w:r>
            <w:r w:rsidR="00E951A6" w:rsidRPr="00E951A6">
              <w:rPr>
                <w:b/>
                <w:sz w:val="28"/>
                <w:lang w:val="en-CA"/>
              </w:rPr>
              <w:t>f</w:t>
            </w:r>
            <w:r w:rsidRPr="00E951A6">
              <w:rPr>
                <w:b/>
                <w:sz w:val="28"/>
                <w:lang w:val="en-CA"/>
              </w:rPr>
              <w:t xml:space="preserve">ree </w:t>
            </w:r>
            <w:r w:rsidR="00E951A6" w:rsidRPr="00E951A6">
              <w:rPr>
                <w:b/>
                <w:sz w:val="28"/>
                <w:lang w:val="en-CA"/>
              </w:rPr>
              <w:t>f</w:t>
            </w:r>
            <w:r w:rsidRPr="00E951A6">
              <w:rPr>
                <w:b/>
                <w:sz w:val="28"/>
                <w:lang w:val="en-CA"/>
              </w:rPr>
              <w:t xml:space="preserve">acilities and </w:t>
            </w:r>
            <w:r w:rsidR="00E951A6" w:rsidRPr="00E951A6">
              <w:rPr>
                <w:b/>
                <w:sz w:val="28"/>
                <w:lang w:val="en-CA"/>
              </w:rPr>
              <w:t>w</w:t>
            </w:r>
            <w:r w:rsidRPr="00E951A6">
              <w:rPr>
                <w:b/>
                <w:sz w:val="28"/>
                <w:lang w:val="en-CA"/>
              </w:rPr>
              <w:t>orkplaces</w:t>
            </w:r>
          </w:p>
        </w:tc>
      </w:tr>
      <w:tr w:rsidR="00AC3841" w:rsidRPr="00E951A6" w:rsidTr="008F5153">
        <w:tc>
          <w:tcPr>
            <w:tcW w:w="4788" w:type="dxa"/>
          </w:tcPr>
          <w:p w:rsidR="00AC3841" w:rsidRPr="00E951A6" w:rsidRDefault="00AC3841" w:rsidP="008F5153">
            <w:pPr>
              <w:rPr>
                <w:b/>
                <w:sz w:val="28"/>
                <w:lang w:val="en-CA"/>
              </w:rPr>
            </w:pPr>
            <w:r w:rsidRPr="00E951A6">
              <w:rPr>
                <w:b/>
                <w:sz w:val="28"/>
                <w:lang w:val="en-CA"/>
              </w:rPr>
              <w:t>Initiatives/</w:t>
            </w:r>
            <w:r w:rsidR="00E951A6" w:rsidRPr="00E951A6">
              <w:rPr>
                <w:b/>
                <w:sz w:val="28"/>
                <w:lang w:val="en-CA"/>
              </w:rPr>
              <w:t>a</w:t>
            </w:r>
            <w:r w:rsidRPr="00E951A6">
              <w:rPr>
                <w:b/>
                <w:sz w:val="28"/>
                <w:lang w:val="en-CA"/>
              </w:rPr>
              <w:t>ction</w:t>
            </w:r>
          </w:p>
          <w:p w:rsidR="00AC3841" w:rsidRPr="00E951A6" w:rsidRDefault="00B528EB" w:rsidP="00E6718E">
            <w:pPr>
              <w:pStyle w:val="ListParagraph"/>
              <w:numPr>
                <w:ilvl w:val="0"/>
                <w:numId w:val="8"/>
              </w:numPr>
              <w:ind w:left="450"/>
              <w:rPr>
                <w:sz w:val="28"/>
                <w:lang w:val="en-CA"/>
              </w:rPr>
            </w:pPr>
            <w:r w:rsidRPr="00E951A6">
              <w:rPr>
                <w:sz w:val="28"/>
                <w:lang w:val="en-CA"/>
              </w:rPr>
              <w:t>Review facilities and workplaces and identify and remove barriers</w:t>
            </w:r>
            <w:r w:rsidR="00E951A6" w:rsidRPr="00E951A6">
              <w:rPr>
                <w:sz w:val="28"/>
                <w:lang w:val="en-CA"/>
              </w:rPr>
              <w:t>.</w:t>
            </w:r>
            <w:r w:rsidR="00BB4E98" w:rsidRPr="00E951A6">
              <w:rPr>
                <w:sz w:val="28"/>
                <w:lang w:val="en-CA"/>
              </w:rPr>
              <w:t xml:space="preserve"> </w:t>
            </w:r>
          </w:p>
          <w:p w:rsidR="00AC3841" w:rsidRPr="00E951A6" w:rsidRDefault="00B528EB" w:rsidP="00E6718E">
            <w:pPr>
              <w:pStyle w:val="ListParagraph"/>
              <w:numPr>
                <w:ilvl w:val="0"/>
                <w:numId w:val="8"/>
              </w:numPr>
              <w:ind w:left="450"/>
              <w:rPr>
                <w:sz w:val="28"/>
                <w:lang w:val="en-CA"/>
              </w:rPr>
            </w:pPr>
            <w:r w:rsidRPr="00E951A6">
              <w:rPr>
                <w:sz w:val="28"/>
                <w:lang w:val="en-CA"/>
              </w:rPr>
              <w:t>Create policies and protocols on accommodations required when a barrier cannot be removed</w:t>
            </w:r>
            <w:r w:rsidR="00764334" w:rsidRPr="00E951A6">
              <w:rPr>
                <w:sz w:val="28"/>
                <w:lang w:val="en-CA"/>
              </w:rPr>
              <w:t xml:space="preserve"> and develop or provide reasonable alternatives.</w:t>
            </w:r>
          </w:p>
          <w:p w:rsidR="00B528EB" w:rsidRPr="00E951A6" w:rsidRDefault="00B528EB" w:rsidP="00E6718E">
            <w:pPr>
              <w:pStyle w:val="ListParagraph"/>
              <w:numPr>
                <w:ilvl w:val="0"/>
                <w:numId w:val="8"/>
              </w:numPr>
              <w:ind w:left="450"/>
              <w:rPr>
                <w:sz w:val="28"/>
                <w:lang w:val="en-CA"/>
              </w:rPr>
            </w:pPr>
            <w:r w:rsidRPr="00E951A6">
              <w:rPr>
                <w:sz w:val="28"/>
                <w:lang w:val="en-CA"/>
              </w:rPr>
              <w:t>Create policies and protocols to remove barriers as efficiently as possible when identified</w:t>
            </w:r>
            <w:r w:rsidR="00E951A6" w:rsidRPr="00E951A6">
              <w:rPr>
                <w:sz w:val="28"/>
                <w:lang w:val="en-CA"/>
              </w:rPr>
              <w:t>.</w:t>
            </w:r>
          </w:p>
          <w:p w:rsidR="00DB27F1" w:rsidRPr="00E951A6" w:rsidRDefault="0068685C" w:rsidP="00E6718E">
            <w:pPr>
              <w:pStyle w:val="ListParagraph"/>
              <w:numPr>
                <w:ilvl w:val="0"/>
                <w:numId w:val="8"/>
              </w:numPr>
              <w:ind w:left="450"/>
              <w:rPr>
                <w:sz w:val="28"/>
                <w:lang w:val="en-CA"/>
              </w:rPr>
            </w:pPr>
            <w:r w:rsidRPr="00E951A6">
              <w:rPr>
                <w:sz w:val="28"/>
                <w:lang w:val="en-CA"/>
              </w:rPr>
              <w:t>In coordinating</w:t>
            </w:r>
            <w:r w:rsidR="00B528EB" w:rsidRPr="00E951A6">
              <w:rPr>
                <w:sz w:val="28"/>
                <w:lang w:val="en-CA"/>
              </w:rPr>
              <w:t xml:space="preserve"> </w:t>
            </w:r>
            <w:r w:rsidRPr="00E951A6">
              <w:rPr>
                <w:sz w:val="28"/>
                <w:lang w:val="en-CA"/>
              </w:rPr>
              <w:t xml:space="preserve">facility and site </w:t>
            </w:r>
            <w:r w:rsidR="00B528EB" w:rsidRPr="00E951A6">
              <w:rPr>
                <w:sz w:val="28"/>
                <w:lang w:val="en-CA"/>
              </w:rPr>
              <w:t>renovations</w:t>
            </w:r>
            <w:r w:rsidRPr="00E951A6">
              <w:rPr>
                <w:sz w:val="28"/>
                <w:lang w:val="en-CA"/>
              </w:rPr>
              <w:t>,</w:t>
            </w:r>
            <w:r w:rsidR="00B528EB" w:rsidRPr="00E951A6">
              <w:rPr>
                <w:sz w:val="28"/>
                <w:lang w:val="en-CA"/>
              </w:rPr>
              <w:t xml:space="preserve"> </w:t>
            </w:r>
            <w:r w:rsidRPr="00E951A6">
              <w:rPr>
                <w:sz w:val="28"/>
                <w:lang w:val="en-CA"/>
              </w:rPr>
              <w:t>ensure all applicable</w:t>
            </w:r>
            <w:r w:rsidR="00B528EB" w:rsidRPr="00E951A6">
              <w:rPr>
                <w:sz w:val="28"/>
                <w:lang w:val="en-CA"/>
              </w:rPr>
              <w:t xml:space="preserve"> building codes and bylaws with respect to accessibility</w:t>
            </w:r>
            <w:r w:rsidRPr="00E951A6">
              <w:rPr>
                <w:sz w:val="28"/>
                <w:lang w:val="en-CA"/>
              </w:rPr>
              <w:t xml:space="preserve"> are met.</w:t>
            </w:r>
          </w:p>
          <w:p w:rsidR="000C1542" w:rsidRPr="00E951A6" w:rsidRDefault="000C1542" w:rsidP="00E6718E">
            <w:pPr>
              <w:pStyle w:val="ListParagraph"/>
              <w:numPr>
                <w:ilvl w:val="0"/>
                <w:numId w:val="8"/>
              </w:numPr>
              <w:ind w:left="450"/>
              <w:rPr>
                <w:sz w:val="28"/>
                <w:lang w:val="en-CA"/>
              </w:rPr>
            </w:pPr>
            <w:r w:rsidRPr="00E951A6">
              <w:rPr>
                <w:sz w:val="28"/>
                <w:lang w:val="en-CA"/>
              </w:rPr>
              <w:t>In addition to all applicable building codes and bylaws, at the time of renovating, we will consider other accessibility options.</w:t>
            </w:r>
          </w:p>
          <w:p w:rsidR="00B528EB" w:rsidRPr="00E951A6" w:rsidRDefault="00B528EB" w:rsidP="00E6718E">
            <w:pPr>
              <w:pStyle w:val="ListParagraph"/>
              <w:numPr>
                <w:ilvl w:val="0"/>
                <w:numId w:val="8"/>
              </w:numPr>
              <w:ind w:left="450"/>
              <w:rPr>
                <w:sz w:val="28"/>
                <w:lang w:val="en-CA"/>
              </w:rPr>
            </w:pPr>
            <w:r w:rsidRPr="00E951A6">
              <w:rPr>
                <w:sz w:val="28"/>
                <w:lang w:val="en-CA"/>
              </w:rPr>
              <w:t xml:space="preserve">Ensure all </w:t>
            </w:r>
            <w:r w:rsidR="0068685C" w:rsidRPr="00E951A6">
              <w:rPr>
                <w:sz w:val="28"/>
                <w:lang w:val="en-CA"/>
              </w:rPr>
              <w:t xml:space="preserve">future </w:t>
            </w:r>
            <w:r w:rsidRPr="00E951A6">
              <w:rPr>
                <w:sz w:val="28"/>
                <w:lang w:val="en-CA"/>
              </w:rPr>
              <w:t xml:space="preserve">lease </w:t>
            </w:r>
            <w:r w:rsidR="00764334" w:rsidRPr="00E951A6">
              <w:rPr>
                <w:sz w:val="28"/>
                <w:lang w:val="en-CA"/>
              </w:rPr>
              <w:t>acquisitions</w:t>
            </w:r>
            <w:r w:rsidRPr="00E951A6">
              <w:rPr>
                <w:sz w:val="28"/>
                <w:lang w:val="en-CA"/>
              </w:rPr>
              <w:t xml:space="preserve"> include mandatory accessibility standards</w:t>
            </w:r>
            <w:r w:rsidR="0068685C" w:rsidRPr="00E951A6">
              <w:rPr>
                <w:sz w:val="28"/>
                <w:lang w:val="en-CA"/>
              </w:rPr>
              <w:t xml:space="preserve"> as part of the scheduled specifications.</w:t>
            </w:r>
          </w:p>
          <w:p w:rsidR="00AC3841" w:rsidRPr="00E951A6" w:rsidRDefault="00B528EB" w:rsidP="00E6718E">
            <w:pPr>
              <w:pStyle w:val="ListParagraph"/>
              <w:numPr>
                <w:ilvl w:val="0"/>
                <w:numId w:val="8"/>
              </w:numPr>
              <w:ind w:left="450"/>
              <w:rPr>
                <w:sz w:val="28"/>
                <w:lang w:val="en-CA"/>
              </w:rPr>
            </w:pPr>
            <w:r w:rsidRPr="00E951A6">
              <w:rPr>
                <w:sz w:val="28"/>
                <w:lang w:val="en-CA"/>
              </w:rPr>
              <w:t>Work with the disability community to regularly audit facilities and workplaces for accessibility</w:t>
            </w:r>
            <w:r w:rsidR="0068685C" w:rsidRPr="00E951A6">
              <w:rPr>
                <w:sz w:val="28"/>
                <w:lang w:val="en-CA"/>
              </w:rPr>
              <w:t xml:space="preserve"> barriers.</w:t>
            </w:r>
          </w:p>
          <w:p w:rsidR="00AC3841" w:rsidRPr="00E951A6" w:rsidRDefault="00AC3841" w:rsidP="00B528EB">
            <w:pPr>
              <w:pStyle w:val="ListParagraph"/>
              <w:rPr>
                <w:sz w:val="28"/>
                <w:lang w:val="en-CA"/>
              </w:rPr>
            </w:pPr>
          </w:p>
        </w:tc>
        <w:tc>
          <w:tcPr>
            <w:tcW w:w="4788" w:type="dxa"/>
          </w:tcPr>
          <w:p w:rsidR="00AC3841" w:rsidRPr="00E951A6" w:rsidRDefault="00AC3841" w:rsidP="008F5153">
            <w:pPr>
              <w:rPr>
                <w:b/>
                <w:sz w:val="28"/>
                <w:lang w:val="en-CA"/>
              </w:rPr>
            </w:pPr>
            <w:r w:rsidRPr="00E951A6">
              <w:rPr>
                <w:b/>
                <w:sz w:val="28"/>
                <w:lang w:val="en-CA"/>
              </w:rPr>
              <w:t xml:space="preserve">Expected </w:t>
            </w:r>
            <w:r w:rsidR="00E951A6" w:rsidRPr="00E951A6">
              <w:rPr>
                <w:b/>
                <w:sz w:val="28"/>
                <w:lang w:val="en-CA"/>
              </w:rPr>
              <w:t>o</w:t>
            </w:r>
            <w:r w:rsidRPr="00E951A6">
              <w:rPr>
                <w:b/>
                <w:sz w:val="28"/>
                <w:lang w:val="en-CA"/>
              </w:rPr>
              <w:t>utcomes</w:t>
            </w:r>
          </w:p>
          <w:p w:rsidR="00AC3841" w:rsidRPr="00E951A6" w:rsidRDefault="00FA70D5" w:rsidP="00E6718E">
            <w:pPr>
              <w:pStyle w:val="ListParagraph"/>
              <w:numPr>
                <w:ilvl w:val="0"/>
                <w:numId w:val="8"/>
              </w:numPr>
              <w:ind w:left="432"/>
              <w:rPr>
                <w:b/>
                <w:sz w:val="28"/>
                <w:lang w:val="en-CA"/>
              </w:rPr>
            </w:pPr>
            <w:r w:rsidRPr="00E951A6">
              <w:rPr>
                <w:sz w:val="28"/>
                <w:lang w:val="en-CA"/>
              </w:rPr>
              <w:t>Barrier-free facilities and workplaces</w:t>
            </w:r>
            <w:r w:rsidR="00E951A6" w:rsidRPr="00E951A6">
              <w:rPr>
                <w:sz w:val="28"/>
                <w:lang w:val="en-CA"/>
              </w:rPr>
              <w:t>.</w:t>
            </w:r>
          </w:p>
          <w:p w:rsidR="00AC3841" w:rsidRPr="00E951A6" w:rsidRDefault="00FA70D5" w:rsidP="00E6718E">
            <w:pPr>
              <w:pStyle w:val="ListParagraph"/>
              <w:numPr>
                <w:ilvl w:val="0"/>
                <w:numId w:val="8"/>
              </w:numPr>
              <w:ind w:left="432"/>
              <w:rPr>
                <w:b/>
                <w:sz w:val="28"/>
                <w:lang w:val="en-CA"/>
              </w:rPr>
            </w:pPr>
            <w:r w:rsidRPr="00E951A6">
              <w:rPr>
                <w:sz w:val="28"/>
                <w:lang w:val="en-CA"/>
              </w:rPr>
              <w:t>Accommodations and/or alternatives are readily available when a barrier cannot be removed from a facility or work place.</w:t>
            </w:r>
          </w:p>
          <w:p w:rsidR="00FA70D5" w:rsidRPr="00E951A6" w:rsidRDefault="00FA70D5" w:rsidP="00E6718E">
            <w:pPr>
              <w:pStyle w:val="ListParagraph"/>
              <w:numPr>
                <w:ilvl w:val="0"/>
                <w:numId w:val="8"/>
              </w:numPr>
              <w:ind w:left="432"/>
              <w:rPr>
                <w:b/>
                <w:sz w:val="28"/>
                <w:lang w:val="en-CA"/>
              </w:rPr>
            </w:pPr>
            <w:r w:rsidRPr="00E951A6">
              <w:rPr>
                <w:sz w:val="28"/>
                <w:lang w:val="en-CA"/>
              </w:rPr>
              <w:t xml:space="preserve">Removal and prevention of barriers is included </w:t>
            </w:r>
            <w:r w:rsidR="00277521" w:rsidRPr="00E951A6">
              <w:rPr>
                <w:sz w:val="28"/>
                <w:lang w:val="en-CA"/>
              </w:rPr>
              <w:t xml:space="preserve">and </w:t>
            </w:r>
            <w:r w:rsidR="0068685C" w:rsidRPr="00E951A6">
              <w:rPr>
                <w:sz w:val="28"/>
                <w:lang w:val="en-CA"/>
              </w:rPr>
              <w:t xml:space="preserve">considered </w:t>
            </w:r>
            <w:r w:rsidRPr="00E951A6">
              <w:rPr>
                <w:sz w:val="28"/>
                <w:lang w:val="en-CA"/>
              </w:rPr>
              <w:t>in facility maintenance and renovation</w:t>
            </w:r>
            <w:r w:rsidR="0068685C" w:rsidRPr="00E951A6">
              <w:rPr>
                <w:sz w:val="28"/>
                <w:lang w:val="en-CA"/>
              </w:rPr>
              <w:t>s</w:t>
            </w:r>
            <w:r w:rsidRPr="00E951A6">
              <w:rPr>
                <w:sz w:val="28"/>
                <w:lang w:val="en-CA"/>
              </w:rPr>
              <w:t xml:space="preserve"> on an ongoing basis.</w:t>
            </w:r>
          </w:p>
          <w:p w:rsidR="00AC3841" w:rsidRPr="00E951A6" w:rsidRDefault="0068685C" w:rsidP="00E6718E">
            <w:pPr>
              <w:pStyle w:val="ListParagraph"/>
              <w:numPr>
                <w:ilvl w:val="0"/>
                <w:numId w:val="8"/>
              </w:numPr>
              <w:ind w:left="432"/>
              <w:rPr>
                <w:b/>
                <w:sz w:val="28"/>
                <w:lang w:val="en-CA"/>
              </w:rPr>
            </w:pPr>
            <w:r w:rsidRPr="00E951A6">
              <w:rPr>
                <w:sz w:val="28"/>
                <w:lang w:val="en-CA"/>
              </w:rPr>
              <w:t>Future l</w:t>
            </w:r>
            <w:r w:rsidR="00FA70D5" w:rsidRPr="00E951A6">
              <w:rPr>
                <w:sz w:val="28"/>
                <w:lang w:val="en-CA"/>
              </w:rPr>
              <w:t>eased spac</w:t>
            </w:r>
            <w:r w:rsidRPr="00E951A6">
              <w:rPr>
                <w:sz w:val="28"/>
                <w:lang w:val="en-CA"/>
              </w:rPr>
              <w:t>e includes specifications for accessibility</w:t>
            </w:r>
            <w:r w:rsidR="00FA70D5" w:rsidRPr="00E951A6">
              <w:rPr>
                <w:sz w:val="28"/>
                <w:lang w:val="en-CA"/>
              </w:rPr>
              <w:t>.</w:t>
            </w:r>
          </w:p>
          <w:p w:rsidR="00AC3841" w:rsidRPr="00E951A6" w:rsidRDefault="00FA70D5" w:rsidP="00E6718E">
            <w:pPr>
              <w:pStyle w:val="ListParagraph"/>
              <w:numPr>
                <w:ilvl w:val="0"/>
                <w:numId w:val="8"/>
              </w:numPr>
              <w:ind w:left="432"/>
              <w:rPr>
                <w:b/>
                <w:sz w:val="28"/>
                <w:lang w:val="en-CA"/>
              </w:rPr>
            </w:pPr>
            <w:r w:rsidRPr="00E951A6">
              <w:rPr>
                <w:sz w:val="28"/>
                <w:lang w:val="en-CA"/>
              </w:rPr>
              <w:t>Ongoing improvements are made in consultation with the disability community.</w:t>
            </w:r>
          </w:p>
        </w:tc>
      </w:tr>
    </w:tbl>
    <w:p w:rsidR="00AC3841" w:rsidRDefault="00AC3841" w:rsidP="007A0F52">
      <w:pPr>
        <w:rPr>
          <w:b/>
          <w:sz w:val="28"/>
          <w:lang w:val="en-CA"/>
        </w:rPr>
      </w:pPr>
    </w:p>
    <w:p w:rsidR="00DA2ED6" w:rsidRDefault="00DA2ED6" w:rsidP="007A0F52">
      <w:pPr>
        <w:rPr>
          <w:b/>
          <w:sz w:val="28"/>
          <w:lang w:val="en-CA"/>
        </w:rPr>
      </w:pPr>
    </w:p>
    <w:tbl>
      <w:tblPr>
        <w:tblStyle w:val="TableGrid"/>
        <w:tblW w:w="0" w:type="auto"/>
        <w:tblLook w:val="04A0" w:firstRow="1" w:lastRow="0" w:firstColumn="1" w:lastColumn="0" w:noHBand="0" w:noVBand="1"/>
        <w:tblCaption w:val="Actions to Implement Liquor &amp; Lotteries' Accessibility Plan"/>
        <w:tblDescription w:val="Monitor progress - Initatives/Actions &amp; Expected Outcomes"/>
      </w:tblPr>
      <w:tblGrid>
        <w:gridCol w:w="4788"/>
        <w:gridCol w:w="4788"/>
      </w:tblGrid>
      <w:tr w:rsidR="00E6718E" w:rsidRPr="00E951A6" w:rsidTr="00DA2ED6">
        <w:trPr>
          <w:tblHeader/>
        </w:trPr>
        <w:tc>
          <w:tcPr>
            <w:tcW w:w="9576" w:type="dxa"/>
            <w:gridSpan w:val="2"/>
          </w:tcPr>
          <w:p w:rsidR="00E6718E" w:rsidRPr="00E951A6" w:rsidRDefault="00E6718E" w:rsidP="00E951A6">
            <w:pPr>
              <w:rPr>
                <w:b/>
                <w:sz w:val="28"/>
                <w:lang w:val="en-CA"/>
              </w:rPr>
            </w:pPr>
            <w:r w:rsidRPr="00E951A6">
              <w:rPr>
                <w:b/>
                <w:sz w:val="28"/>
                <w:lang w:val="en-CA"/>
              </w:rPr>
              <w:t xml:space="preserve">6: Monitor </w:t>
            </w:r>
            <w:r w:rsidR="00E951A6" w:rsidRPr="00E951A6">
              <w:rPr>
                <w:b/>
                <w:sz w:val="28"/>
                <w:lang w:val="en-CA"/>
              </w:rPr>
              <w:t>p</w:t>
            </w:r>
            <w:r w:rsidRPr="00E951A6">
              <w:rPr>
                <w:b/>
                <w:sz w:val="28"/>
                <w:lang w:val="en-CA"/>
              </w:rPr>
              <w:t>rogress</w:t>
            </w:r>
          </w:p>
        </w:tc>
      </w:tr>
      <w:tr w:rsidR="003A695D" w:rsidRPr="00E951A6" w:rsidTr="008F5153">
        <w:tc>
          <w:tcPr>
            <w:tcW w:w="4788" w:type="dxa"/>
          </w:tcPr>
          <w:p w:rsidR="003A695D" w:rsidRPr="00E951A6" w:rsidRDefault="003A695D" w:rsidP="008F5153">
            <w:pPr>
              <w:rPr>
                <w:b/>
                <w:sz w:val="28"/>
                <w:lang w:val="en-CA"/>
              </w:rPr>
            </w:pPr>
            <w:r w:rsidRPr="00E951A6">
              <w:rPr>
                <w:b/>
                <w:sz w:val="28"/>
                <w:lang w:val="en-CA"/>
              </w:rPr>
              <w:t>Initiatives/</w:t>
            </w:r>
            <w:r w:rsidR="00E951A6" w:rsidRPr="00E951A6">
              <w:rPr>
                <w:b/>
                <w:sz w:val="28"/>
                <w:lang w:val="en-CA"/>
              </w:rPr>
              <w:t>a</w:t>
            </w:r>
            <w:r w:rsidRPr="00E951A6">
              <w:rPr>
                <w:b/>
                <w:sz w:val="28"/>
                <w:lang w:val="en-CA"/>
              </w:rPr>
              <w:t>ction</w:t>
            </w:r>
          </w:p>
          <w:p w:rsidR="003A695D" w:rsidRPr="00E951A6" w:rsidRDefault="003A695D" w:rsidP="00E951A6">
            <w:pPr>
              <w:pStyle w:val="ListParagraph"/>
              <w:numPr>
                <w:ilvl w:val="0"/>
                <w:numId w:val="8"/>
              </w:numPr>
              <w:ind w:left="450"/>
              <w:rPr>
                <w:sz w:val="28"/>
                <w:lang w:val="en-CA"/>
              </w:rPr>
            </w:pPr>
            <w:r w:rsidRPr="00E951A6">
              <w:rPr>
                <w:sz w:val="28"/>
                <w:lang w:val="en-CA"/>
              </w:rPr>
              <w:t xml:space="preserve">Accessibility </w:t>
            </w:r>
            <w:r w:rsidR="00E951A6" w:rsidRPr="00E951A6">
              <w:rPr>
                <w:sz w:val="28"/>
                <w:lang w:val="en-CA"/>
              </w:rPr>
              <w:t>C</w:t>
            </w:r>
            <w:r w:rsidRPr="00E951A6">
              <w:rPr>
                <w:sz w:val="28"/>
                <w:lang w:val="en-CA"/>
              </w:rPr>
              <w:t xml:space="preserve">oordinator, with assistance of </w:t>
            </w:r>
            <w:r w:rsidR="00E951A6" w:rsidRPr="00E951A6">
              <w:rPr>
                <w:sz w:val="28"/>
                <w:lang w:val="en-CA"/>
              </w:rPr>
              <w:t>the Liquor &amp; Lotteries</w:t>
            </w:r>
            <w:r w:rsidR="0068685C" w:rsidRPr="00E951A6">
              <w:rPr>
                <w:sz w:val="28"/>
                <w:lang w:val="en-CA"/>
              </w:rPr>
              <w:t xml:space="preserve"> </w:t>
            </w:r>
            <w:r w:rsidRPr="00E951A6">
              <w:rPr>
                <w:sz w:val="28"/>
                <w:lang w:val="en-CA"/>
              </w:rPr>
              <w:lastRenderedPageBreak/>
              <w:t>working group, to track progress on challenges and requests for accommodations</w:t>
            </w:r>
            <w:r w:rsidR="00277521" w:rsidRPr="00E951A6">
              <w:rPr>
                <w:sz w:val="28"/>
                <w:lang w:val="en-CA"/>
              </w:rPr>
              <w:t>.</w:t>
            </w:r>
            <w:r w:rsidR="00E951A6" w:rsidRPr="00E951A6">
              <w:rPr>
                <w:sz w:val="28"/>
                <w:lang w:val="en-CA"/>
              </w:rPr>
              <w:t xml:space="preserve"> </w:t>
            </w:r>
            <w:r w:rsidRPr="00E951A6">
              <w:rPr>
                <w:sz w:val="28"/>
                <w:lang w:val="en-CA"/>
              </w:rPr>
              <w:t xml:space="preserve">Accessibility </w:t>
            </w:r>
            <w:r w:rsidR="00E951A6" w:rsidRPr="00E951A6">
              <w:rPr>
                <w:sz w:val="28"/>
                <w:lang w:val="en-CA"/>
              </w:rPr>
              <w:t>C</w:t>
            </w:r>
            <w:r w:rsidR="004D5DEF" w:rsidRPr="00E951A6">
              <w:rPr>
                <w:sz w:val="28"/>
                <w:lang w:val="en-CA"/>
              </w:rPr>
              <w:t xml:space="preserve">oordinator </w:t>
            </w:r>
            <w:r w:rsidRPr="00E951A6">
              <w:rPr>
                <w:sz w:val="28"/>
                <w:lang w:val="en-CA"/>
              </w:rPr>
              <w:t xml:space="preserve">to report </w:t>
            </w:r>
            <w:r w:rsidR="00EA6FEB" w:rsidRPr="00E951A6">
              <w:rPr>
                <w:sz w:val="28"/>
                <w:lang w:val="en-CA"/>
              </w:rPr>
              <w:t>regularly</w:t>
            </w:r>
            <w:r w:rsidRPr="00E951A6">
              <w:rPr>
                <w:sz w:val="28"/>
                <w:lang w:val="en-CA"/>
              </w:rPr>
              <w:t xml:space="preserve"> to senior management.</w:t>
            </w:r>
          </w:p>
          <w:p w:rsidR="004D5DEF" w:rsidRPr="00E951A6" w:rsidRDefault="004D5DEF" w:rsidP="00E6718E">
            <w:pPr>
              <w:pStyle w:val="ListParagraph"/>
              <w:numPr>
                <w:ilvl w:val="0"/>
                <w:numId w:val="8"/>
              </w:numPr>
              <w:ind w:left="450"/>
              <w:rPr>
                <w:sz w:val="28"/>
                <w:lang w:val="en-CA"/>
              </w:rPr>
            </w:pPr>
            <w:r w:rsidRPr="00E951A6">
              <w:rPr>
                <w:sz w:val="28"/>
                <w:lang w:val="en-CA"/>
              </w:rPr>
              <w:t xml:space="preserve">Accessibility </w:t>
            </w:r>
            <w:r w:rsidR="00E951A6" w:rsidRPr="00E951A6">
              <w:rPr>
                <w:sz w:val="28"/>
                <w:lang w:val="en-CA"/>
              </w:rPr>
              <w:t>C</w:t>
            </w:r>
            <w:r w:rsidRPr="00E951A6">
              <w:rPr>
                <w:sz w:val="28"/>
                <w:lang w:val="en-CA"/>
              </w:rPr>
              <w:t>oordinator to consult regularly with disability community on plans and progress.</w:t>
            </w:r>
          </w:p>
          <w:p w:rsidR="003A695D" w:rsidRPr="00E951A6" w:rsidRDefault="003A695D" w:rsidP="00E6718E">
            <w:pPr>
              <w:pStyle w:val="ListParagraph"/>
              <w:numPr>
                <w:ilvl w:val="0"/>
                <w:numId w:val="8"/>
              </w:numPr>
              <w:ind w:left="450"/>
              <w:rPr>
                <w:sz w:val="28"/>
                <w:lang w:val="en-CA"/>
              </w:rPr>
            </w:pPr>
            <w:r w:rsidRPr="00E951A6">
              <w:rPr>
                <w:sz w:val="28"/>
                <w:lang w:val="en-CA"/>
              </w:rPr>
              <w:t>Future plans and budgets to be integrated into operational plans.</w:t>
            </w:r>
          </w:p>
          <w:p w:rsidR="003A695D" w:rsidRPr="00E951A6" w:rsidRDefault="003A695D" w:rsidP="00E6718E">
            <w:pPr>
              <w:pStyle w:val="ListParagraph"/>
              <w:numPr>
                <w:ilvl w:val="0"/>
                <w:numId w:val="8"/>
              </w:numPr>
              <w:ind w:left="450"/>
              <w:rPr>
                <w:sz w:val="28"/>
                <w:lang w:val="en-CA"/>
              </w:rPr>
            </w:pPr>
            <w:r w:rsidRPr="00E951A6">
              <w:rPr>
                <w:sz w:val="28"/>
                <w:lang w:val="en-CA"/>
              </w:rPr>
              <w:t xml:space="preserve">Communications to include progress report and update on </w:t>
            </w:r>
            <w:r w:rsidR="00E951A6" w:rsidRPr="00E951A6">
              <w:rPr>
                <w:i/>
                <w:sz w:val="28"/>
                <w:lang w:val="en-CA"/>
              </w:rPr>
              <w:t>The Accessibility for Manitobans Act</w:t>
            </w:r>
            <w:r w:rsidR="00E951A6" w:rsidRPr="00E951A6">
              <w:rPr>
                <w:sz w:val="28"/>
                <w:lang w:val="en-CA"/>
              </w:rPr>
              <w:t xml:space="preserve"> </w:t>
            </w:r>
            <w:r w:rsidRPr="00E951A6">
              <w:rPr>
                <w:sz w:val="28"/>
                <w:lang w:val="en-CA"/>
              </w:rPr>
              <w:t xml:space="preserve">in </w:t>
            </w:r>
            <w:r w:rsidR="00E951A6" w:rsidRPr="00E951A6">
              <w:rPr>
                <w:sz w:val="28"/>
                <w:lang w:val="en-CA"/>
              </w:rPr>
              <w:t>Liquor &amp; Lotteries’</w:t>
            </w:r>
            <w:r w:rsidRPr="00E951A6">
              <w:rPr>
                <w:sz w:val="28"/>
                <w:lang w:val="en-CA"/>
              </w:rPr>
              <w:t xml:space="preserve"> annual report and/or diversity report.</w:t>
            </w:r>
          </w:p>
          <w:p w:rsidR="003A695D" w:rsidRPr="00E951A6" w:rsidRDefault="003A695D" w:rsidP="008F5153">
            <w:pPr>
              <w:pStyle w:val="ListParagraph"/>
              <w:rPr>
                <w:sz w:val="28"/>
                <w:lang w:val="en-CA"/>
              </w:rPr>
            </w:pPr>
          </w:p>
        </w:tc>
        <w:tc>
          <w:tcPr>
            <w:tcW w:w="4788" w:type="dxa"/>
          </w:tcPr>
          <w:p w:rsidR="003A695D" w:rsidRPr="00E951A6" w:rsidRDefault="003A695D" w:rsidP="008F5153">
            <w:pPr>
              <w:rPr>
                <w:b/>
                <w:sz w:val="28"/>
                <w:lang w:val="en-CA"/>
              </w:rPr>
            </w:pPr>
            <w:r w:rsidRPr="00E951A6">
              <w:rPr>
                <w:b/>
                <w:sz w:val="28"/>
                <w:lang w:val="en-CA"/>
              </w:rPr>
              <w:lastRenderedPageBreak/>
              <w:t xml:space="preserve">Expected </w:t>
            </w:r>
            <w:r w:rsidR="00E951A6" w:rsidRPr="00E951A6">
              <w:rPr>
                <w:b/>
                <w:sz w:val="28"/>
                <w:lang w:val="en-CA"/>
              </w:rPr>
              <w:t>o</w:t>
            </w:r>
            <w:r w:rsidRPr="00E951A6">
              <w:rPr>
                <w:b/>
                <w:sz w:val="28"/>
                <w:lang w:val="en-CA"/>
              </w:rPr>
              <w:t>utcomes</w:t>
            </w:r>
          </w:p>
          <w:p w:rsidR="003A695D" w:rsidRPr="00E951A6" w:rsidRDefault="00764334" w:rsidP="00E6718E">
            <w:pPr>
              <w:pStyle w:val="ListParagraph"/>
              <w:numPr>
                <w:ilvl w:val="0"/>
                <w:numId w:val="8"/>
              </w:numPr>
              <w:ind w:left="432"/>
              <w:rPr>
                <w:b/>
                <w:sz w:val="28"/>
                <w:lang w:val="en-CA"/>
              </w:rPr>
            </w:pPr>
            <w:r w:rsidRPr="00E951A6">
              <w:rPr>
                <w:sz w:val="28"/>
                <w:lang w:val="en-CA"/>
              </w:rPr>
              <w:t>Executive and s</w:t>
            </w:r>
            <w:r w:rsidR="003A695D" w:rsidRPr="00E951A6">
              <w:rPr>
                <w:sz w:val="28"/>
                <w:lang w:val="en-CA"/>
              </w:rPr>
              <w:t xml:space="preserve">enior management is aware of progress </w:t>
            </w:r>
            <w:r w:rsidR="00E951A6" w:rsidRPr="00E951A6">
              <w:rPr>
                <w:sz w:val="28"/>
                <w:lang w:val="en-CA"/>
              </w:rPr>
              <w:t xml:space="preserve">made </w:t>
            </w:r>
            <w:r w:rsidR="003A695D" w:rsidRPr="00E951A6">
              <w:rPr>
                <w:sz w:val="28"/>
                <w:lang w:val="en-CA"/>
              </w:rPr>
              <w:t>on</w:t>
            </w:r>
            <w:r w:rsidR="00E951A6" w:rsidRPr="00E951A6">
              <w:rPr>
                <w:sz w:val="28"/>
                <w:lang w:val="en-CA"/>
              </w:rPr>
              <w:t xml:space="preserve"> </w:t>
            </w:r>
            <w:r w:rsidR="00E951A6" w:rsidRPr="00E951A6">
              <w:rPr>
                <w:sz w:val="28"/>
                <w:lang w:val="en-CA"/>
              </w:rPr>
              <w:lastRenderedPageBreak/>
              <w:t>compliance with</w:t>
            </w:r>
            <w:r w:rsidR="003A695D" w:rsidRPr="00E951A6">
              <w:rPr>
                <w:sz w:val="28"/>
                <w:lang w:val="en-CA"/>
              </w:rPr>
              <w:t xml:space="preserve"> </w:t>
            </w:r>
            <w:r w:rsidR="00E951A6" w:rsidRPr="00E951A6">
              <w:rPr>
                <w:i/>
                <w:sz w:val="28"/>
                <w:lang w:val="en-CA"/>
              </w:rPr>
              <w:t>The Accessibility for Manitobans Act</w:t>
            </w:r>
            <w:r w:rsidR="00E951A6" w:rsidRPr="00E951A6">
              <w:rPr>
                <w:sz w:val="28"/>
                <w:lang w:val="en-CA"/>
              </w:rPr>
              <w:t xml:space="preserve"> </w:t>
            </w:r>
            <w:r w:rsidR="003A695D" w:rsidRPr="00E951A6">
              <w:rPr>
                <w:sz w:val="28"/>
                <w:lang w:val="en-CA"/>
              </w:rPr>
              <w:t>and considers future plans.</w:t>
            </w:r>
          </w:p>
          <w:p w:rsidR="003A695D" w:rsidRPr="00E951A6" w:rsidRDefault="003A695D" w:rsidP="00E6718E">
            <w:pPr>
              <w:pStyle w:val="ListParagraph"/>
              <w:numPr>
                <w:ilvl w:val="0"/>
                <w:numId w:val="8"/>
              </w:numPr>
              <w:ind w:left="432"/>
              <w:rPr>
                <w:b/>
                <w:sz w:val="28"/>
                <w:lang w:val="en-CA"/>
              </w:rPr>
            </w:pPr>
            <w:r w:rsidRPr="00E951A6">
              <w:rPr>
                <w:sz w:val="28"/>
                <w:lang w:val="en-CA"/>
              </w:rPr>
              <w:t>Annual report and/or diversity report includes a section highlighting progress on accessibility</w:t>
            </w:r>
            <w:r w:rsidR="0068685C" w:rsidRPr="00E951A6">
              <w:rPr>
                <w:sz w:val="28"/>
                <w:lang w:val="en-CA"/>
              </w:rPr>
              <w:t xml:space="preserve"> compliance obligations.</w:t>
            </w:r>
          </w:p>
          <w:p w:rsidR="003A695D" w:rsidRPr="00E951A6" w:rsidRDefault="003A695D" w:rsidP="00E951A6">
            <w:pPr>
              <w:pStyle w:val="ListParagraph"/>
              <w:numPr>
                <w:ilvl w:val="0"/>
                <w:numId w:val="8"/>
              </w:numPr>
              <w:ind w:left="432"/>
              <w:rPr>
                <w:b/>
                <w:sz w:val="28"/>
                <w:lang w:val="en-CA"/>
              </w:rPr>
            </w:pPr>
            <w:r w:rsidRPr="00E951A6">
              <w:rPr>
                <w:sz w:val="28"/>
                <w:lang w:val="en-CA"/>
              </w:rPr>
              <w:t xml:space="preserve">Accessibility </w:t>
            </w:r>
            <w:r w:rsidR="00E951A6" w:rsidRPr="00E951A6">
              <w:rPr>
                <w:sz w:val="28"/>
                <w:lang w:val="en-CA"/>
              </w:rPr>
              <w:t>p</w:t>
            </w:r>
            <w:r w:rsidRPr="00E951A6">
              <w:rPr>
                <w:sz w:val="28"/>
                <w:lang w:val="en-CA"/>
              </w:rPr>
              <w:t>lan is posted on website and available in alternate formats.</w:t>
            </w:r>
          </w:p>
        </w:tc>
      </w:tr>
    </w:tbl>
    <w:p w:rsidR="00D523A6" w:rsidRPr="00E951A6" w:rsidRDefault="00D523A6" w:rsidP="00D523A6">
      <w:pPr>
        <w:rPr>
          <w:b/>
          <w:sz w:val="28"/>
          <w:lang w:val="en-CA"/>
        </w:rPr>
      </w:pPr>
    </w:p>
    <w:p w:rsidR="00D523A6" w:rsidRPr="00E951A6" w:rsidRDefault="00D523A6" w:rsidP="00D523A6">
      <w:pPr>
        <w:rPr>
          <w:sz w:val="28"/>
          <w:lang w:val="en-CA"/>
        </w:rPr>
      </w:pPr>
      <w:bookmarkStart w:id="7" w:name="_Toc469671634"/>
      <w:r w:rsidRPr="000C7607">
        <w:rPr>
          <w:rStyle w:val="Heading1Char"/>
          <w:rFonts w:asciiTheme="minorHAnsi" w:hAnsiTheme="minorHAnsi"/>
          <w:color w:val="auto"/>
          <w:sz w:val="40"/>
          <w:szCs w:val="40"/>
          <w:lang w:val="en-CA"/>
        </w:rPr>
        <w:t>Contact</w:t>
      </w:r>
      <w:bookmarkEnd w:id="7"/>
      <w:r w:rsidRPr="000C7607">
        <w:rPr>
          <w:rStyle w:val="Heading1Char"/>
          <w:rFonts w:asciiTheme="minorHAnsi" w:hAnsiTheme="minorHAnsi"/>
          <w:color w:val="auto"/>
          <w:sz w:val="40"/>
          <w:szCs w:val="40"/>
          <w:lang w:val="en-CA"/>
        </w:rPr>
        <w:br/>
      </w:r>
      <w:r w:rsidRPr="00E951A6">
        <w:rPr>
          <w:sz w:val="28"/>
          <w:lang w:val="en-CA"/>
        </w:rPr>
        <w:t>Accessibility Coordinator</w:t>
      </w:r>
      <w:r w:rsidRPr="00E951A6">
        <w:rPr>
          <w:sz w:val="28"/>
          <w:lang w:val="en-CA"/>
        </w:rPr>
        <w:br/>
        <w:t>830 Empress Street</w:t>
      </w:r>
      <w:r w:rsidRPr="00E951A6">
        <w:rPr>
          <w:sz w:val="28"/>
          <w:lang w:val="en-CA"/>
        </w:rPr>
        <w:br/>
        <w:t>Winnipeg, MB</w:t>
      </w:r>
      <w:r w:rsidR="00820B4D" w:rsidRPr="00E951A6">
        <w:rPr>
          <w:sz w:val="28"/>
          <w:lang w:val="en-CA"/>
        </w:rPr>
        <w:t xml:space="preserve"> </w:t>
      </w:r>
      <w:r w:rsidRPr="00E951A6">
        <w:rPr>
          <w:sz w:val="28"/>
          <w:lang w:val="en-CA"/>
        </w:rPr>
        <w:t>R3G 3H3</w:t>
      </w:r>
    </w:p>
    <w:p w:rsidR="00D87FCB" w:rsidRPr="00DA2ED6" w:rsidRDefault="00E951A6" w:rsidP="007A0F52">
      <w:pPr>
        <w:rPr>
          <w:sz w:val="28"/>
          <w:lang w:val="en-CA"/>
        </w:rPr>
      </w:pPr>
      <w:r w:rsidRPr="00E951A6">
        <w:rPr>
          <w:b/>
          <w:sz w:val="28"/>
          <w:lang w:val="en-CA"/>
        </w:rPr>
        <w:t>Phone:</w:t>
      </w:r>
      <w:r w:rsidRPr="00E951A6">
        <w:rPr>
          <w:sz w:val="28"/>
          <w:lang w:val="en-CA"/>
        </w:rPr>
        <w:t xml:space="preserve"> </w:t>
      </w:r>
      <w:r w:rsidR="00122FE7" w:rsidRPr="00E951A6">
        <w:rPr>
          <w:sz w:val="28"/>
          <w:lang w:val="en-CA"/>
        </w:rPr>
        <w:t>204</w:t>
      </w:r>
      <w:r w:rsidRPr="00E951A6">
        <w:rPr>
          <w:sz w:val="28"/>
          <w:lang w:val="en-CA"/>
        </w:rPr>
        <w:t>-</w:t>
      </w:r>
      <w:r w:rsidR="00122FE7" w:rsidRPr="00E951A6">
        <w:rPr>
          <w:sz w:val="28"/>
          <w:lang w:val="en-CA"/>
        </w:rPr>
        <w:t>957-2500</w:t>
      </w:r>
      <w:r w:rsidRPr="00E951A6">
        <w:rPr>
          <w:sz w:val="28"/>
          <w:lang w:val="en-CA"/>
        </w:rPr>
        <w:br/>
      </w:r>
      <w:r w:rsidR="003A695D" w:rsidRPr="00E951A6">
        <w:rPr>
          <w:b/>
          <w:sz w:val="28"/>
          <w:lang w:val="en-CA"/>
        </w:rPr>
        <w:t>Email:</w:t>
      </w:r>
      <w:r w:rsidR="00820B4D" w:rsidRPr="00E951A6">
        <w:rPr>
          <w:sz w:val="28"/>
          <w:lang w:val="en-CA"/>
        </w:rPr>
        <w:t xml:space="preserve"> </w:t>
      </w:r>
      <w:hyperlink r:id="rId9" w:history="1">
        <w:r w:rsidR="00803A9B" w:rsidRPr="00E951A6">
          <w:rPr>
            <w:rStyle w:val="Hyperlink"/>
            <w:sz w:val="28"/>
            <w:lang w:val="en-CA"/>
          </w:rPr>
          <w:t>accessibility@mbll.ca</w:t>
        </w:r>
      </w:hyperlink>
    </w:p>
    <w:p w:rsidR="00811D3E" w:rsidRDefault="000C7607" w:rsidP="007A0F52">
      <w:pPr>
        <w:rPr>
          <w:b/>
          <w:sz w:val="28"/>
          <w:lang w:val="en-CA"/>
        </w:rPr>
      </w:pPr>
      <w:r>
        <w:rPr>
          <w:b/>
          <w:sz w:val="28"/>
          <w:lang w:val="en-CA"/>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4518"/>
      </w:tblGrid>
      <w:tr w:rsidR="00DA2ED6" w:rsidTr="000C7607">
        <w:tc>
          <w:tcPr>
            <w:tcW w:w="4518" w:type="dxa"/>
            <w:tcBorders>
              <w:bottom w:val="single" w:sz="12" w:space="0" w:color="auto"/>
            </w:tcBorders>
          </w:tcPr>
          <w:p w:rsidR="00DA2ED6" w:rsidRPr="00B473EF" w:rsidRDefault="00DA2ED6" w:rsidP="007A0F52">
            <w:pPr>
              <w:rPr>
                <w:i/>
                <w:sz w:val="28"/>
                <w:lang w:val="en-CA"/>
              </w:rPr>
            </w:pPr>
            <w:r>
              <w:rPr>
                <w:i/>
                <w:lang w:val="en-CA"/>
              </w:rPr>
              <w:t>[original signed in-</w:t>
            </w:r>
            <w:r w:rsidRPr="00B473EF">
              <w:rPr>
                <w:i/>
                <w:lang w:val="en-CA"/>
              </w:rPr>
              <w:t>person]</w:t>
            </w:r>
          </w:p>
        </w:tc>
      </w:tr>
      <w:tr w:rsidR="00DA2ED6" w:rsidTr="000C7607">
        <w:trPr>
          <w:trHeight w:val="429"/>
        </w:trPr>
        <w:tc>
          <w:tcPr>
            <w:tcW w:w="4518" w:type="dxa"/>
            <w:tcBorders>
              <w:top w:val="single" w:sz="12" w:space="0" w:color="auto"/>
            </w:tcBorders>
            <w:vAlign w:val="bottom"/>
          </w:tcPr>
          <w:p w:rsidR="00DA2ED6" w:rsidRPr="000C7607" w:rsidRDefault="00DA2ED6" w:rsidP="000C7607">
            <w:pPr>
              <w:rPr>
                <w:lang w:val="en-CA"/>
              </w:rPr>
            </w:pPr>
            <w:r w:rsidRPr="000C7607">
              <w:rPr>
                <w:sz w:val="28"/>
                <w:lang w:val="en-CA"/>
              </w:rPr>
              <w:t>Gerry Sul</w:t>
            </w:r>
          </w:p>
        </w:tc>
      </w:tr>
      <w:tr w:rsidR="00DA2ED6" w:rsidTr="000C7607">
        <w:tc>
          <w:tcPr>
            <w:tcW w:w="4518" w:type="dxa"/>
            <w:vAlign w:val="bottom"/>
          </w:tcPr>
          <w:p w:rsidR="00DA2ED6" w:rsidRPr="000C7607" w:rsidRDefault="00DA2ED6" w:rsidP="00A80C01">
            <w:pPr>
              <w:rPr>
                <w:lang w:val="en-CA"/>
              </w:rPr>
            </w:pPr>
            <w:r w:rsidRPr="000C7607">
              <w:rPr>
                <w:lang w:val="en-CA"/>
              </w:rPr>
              <w:t xml:space="preserve">Vice-President, </w:t>
            </w:r>
            <w:r>
              <w:rPr>
                <w:lang w:val="en-CA"/>
              </w:rPr>
              <w:t>Corporate</w:t>
            </w:r>
            <w:r w:rsidRPr="000C7607">
              <w:rPr>
                <w:lang w:val="en-CA"/>
              </w:rPr>
              <w:t xml:space="preserve"> Services</w:t>
            </w:r>
          </w:p>
        </w:tc>
      </w:tr>
      <w:tr w:rsidR="00DA2ED6" w:rsidTr="000C7607">
        <w:trPr>
          <w:trHeight w:val="99"/>
        </w:trPr>
        <w:tc>
          <w:tcPr>
            <w:tcW w:w="4518" w:type="dxa"/>
            <w:vAlign w:val="bottom"/>
          </w:tcPr>
          <w:p w:rsidR="00DA2ED6" w:rsidRPr="000C7607" w:rsidRDefault="00DA2ED6" w:rsidP="000C7607">
            <w:pPr>
              <w:rPr>
                <w:lang w:val="en-CA"/>
              </w:rPr>
            </w:pPr>
          </w:p>
        </w:tc>
      </w:tr>
      <w:tr w:rsidR="00DA2ED6" w:rsidTr="000C7607">
        <w:tc>
          <w:tcPr>
            <w:tcW w:w="4518" w:type="dxa"/>
            <w:tcBorders>
              <w:bottom w:val="single" w:sz="12" w:space="0" w:color="auto"/>
            </w:tcBorders>
            <w:vAlign w:val="bottom"/>
          </w:tcPr>
          <w:p w:rsidR="00DA2ED6" w:rsidRPr="000C7607" w:rsidRDefault="00DA2ED6" w:rsidP="000C7607">
            <w:pPr>
              <w:rPr>
                <w:lang w:val="en-CA"/>
              </w:rPr>
            </w:pPr>
            <w:r>
              <w:rPr>
                <w:lang w:val="en-CA"/>
              </w:rPr>
              <w:t>December 22, 2016</w:t>
            </w:r>
          </w:p>
        </w:tc>
      </w:tr>
      <w:tr w:rsidR="00DA2ED6" w:rsidTr="000C7607">
        <w:tc>
          <w:tcPr>
            <w:tcW w:w="4518" w:type="dxa"/>
            <w:tcBorders>
              <w:top w:val="single" w:sz="12" w:space="0" w:color="auto"/>
            </w:tcBorders>
            <w:vAlign w:val="bottom"/>
          </w:tcPr>
          <w:p w:rsidR="00DA2ED6" w:rsidRPr="000C7607" w:rsidRDefault="00DA2ED6" w:rsidP="000C7607">
            <w:pPr>
              <w:rPr>
                <w:lang w:val="en-CA"/>
              </w:rPr>
            </w:pPr>
            <w:r>
              <w:rPr>
                <w:lang w:val="en-CA"/>
              </w:rPr>
              <w:t>Date approved</w:t>
            </w:r>
          </w:p>
        </w:tc>
      </w:tr>
    </w:tbl>
    <w:p w:rsidR="00E951A6" w:rsidRDefault="00E951A6" w:rsidP="007A0F52">
      <w:pPr>
        <w:rPr>
          <w:b/>
          <w:sz w:val="28"/>
          <w:lang w:val="en-CA"/>
        </w:rPr>
      </w:pPr>
    </w:p>
    <w:p w:rsidR="007A0F52" w:rsidRPr="00E951A6" w:rsidRDefault="007A0F52" w:rsidP="007A0F52">
      <w:pPr>
        <w:rPr>
          <w:sz w:val="28"/>
          <w:lang w:val="en-CA"/>
        </w:rPr>
      </w:pPr>
    </w:p>
    <w:sectPr w:rsidR="007A0F52" w:rsidRPr="00E951A6" w:rsidSect="00E671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6B" w:rsidRDefault="00907B6B" w:rsidP="00D523A6">
      <w:pPr>
        <w:spacing w:after="0" w:line="240" w:lineRule="auto"/>
      </w:pPr>
      <w:r>
        <w:separator/>
      </w:r>
    </w:p>
  </w:endnote>
  <w:endnote w:type="continuationSeparator" w:id="0">
    <w:p w:rsidR="00907B6B" w:rsidRDefault="00907B6B" w:rsidP="00D5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11166"/>
      <w:docPartObj>
        <w:docPartGallery w:val="Page Numbers (Bottom of Page)"/>
        <w:docPartUnique/>
      </w:docPartObj>
    </w:sdtPr>
    <w:sdtEndPr>
      <w:rPr>
        <w:noProof/>
      </w:rPr>
    </w:sdtEndPr>
    <w:sdtContent>
      <w:p w:rsidR="0068685C" w:rsidRDefault="0068685C">
        <w:pPr>
          <w:pStyle w:val="Footer"/>
          <w:jc w:val="center"/>
        </w:pPr>
        <w:r>
          <w:fldChar w:fldCharType="begin"/>
        </w:r>
        <w:r>
          <w:instrText xml:space="preserve"> PAGE   \* MERGEFORMAT </w:instrText>
        </w:r>
        <w:r>
          <w:fldChar w:fldCharType="separate"/>
        </w:r>
        <w:r w:rsidR="00DA2ED6">
          <w:rPr>
            <w:noProof/>
          </w:rPr>
          <w:t>11</w:t>
        </w:r>
        <w:r>
          <w:rPr>
            <w:noProof/>
          </w:rPr>
          <w:fldChar w:fldCharType="end"/>
        </w:r>
      </w:p>
    </w:sdtContent>
  </w:sdt>
  <w:p w:rsidR="0068685C" w:rsidRDefault="00686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6B" w:rsidRDefault="00907B6B" w:rsidP="00D523A6">
      <w:pPr>
        <w:spacing w:after="0" w:line="240" w:lineRule="auto"/>
      </w:pPr>
      <w:r>
        <w:separator/>
      </w:r>
    </w:p>
  </w:footnote>
  <w:footnote w:type="continuationSeparator" w:id="0">
    <w:p w:rsidR="00907B6B" w:rsidRDefault="00907B6B" w:rsidP="00D52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1B5C"/>
    <w:multiLevelType w:val="hybridMultilevel"/>
    <w:tmpl w:val="DCA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A4182"/>
    <w:multiLevelType w:val="hybridMultilevel"/>
    <w:tmpl w:val="C47C7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84BFF"/>
    <w:multiLevelType w:val="hybridMultilevel"/>
    <w:tmpl w:val="70FE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17AF9"/>
    <w:multiLevelType w:val="hybridMultilevel"/>
    <w:tmpl w:val="0344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6"/>
  </w:num>
  <w:num w:numId="6">
    <w:abstractNumId w:val="1"/>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E3"/>
    <w:rsid w:val="00021A0D"/>
    <w:rsid w:val="00032A69"/>
    <w:rsid w:val="000553CF"/>
    <w:rsid w:val="000609D2"/>
    <w:rsid w:val="00076A42"/>
    <w:rsid w:val="00081F96"/>
    <w:rsid w:val="00094E62"/>
    <w:rsid w:val="000A1E37"/>
    <w:rsid w:val="000B1A6C"/>
    <w:rsid w:val="000B5643"/>
    <w:rsid w:val="000C1542"/>
    <w:rsid w:val="000C7607"/>
    <w:rsid w:val="000D2741"/>
    <w:rsid w:val="000D7730"/>
    <w:rsid w:val="000E6E02"/>
    <w:rsid w:val="00101C08"/>
    <w:rsid w:val="00117F00"/>
    <w:rsid w:val="00122FE7"/>
    <w:rsid w:val="00173BE6"/>
    <w:rsid w:val="001B3280"/>
    <w:rsid w:val="001E3746"/>
    <w:rsid w:val="002140DD"/>
    <w:rsid w:val="00217A16"/>
    <w:rsid w:val="00217C5A"/>
    <w:rsid w:val="00233E5E"/>
    <w:rsid w:val="00237ABF"/>
    <w:rsid w:val="00263342"/>
    <w:rsid w:val="00276D6B"/>
    <w:rsid w:val="00277521"/>
    <w:rsid w:val="002A7576"/>
    <w:rsid w:val="002B1EB4"/>
    <w:rsid w:val="002D22FD"/>
    <w:rsid w:val="002D396D"/>
    <w:rsid w:val="00321D81"/>
    <w:rsid w:val="0032472C"/>
    <w:rsid w:val="003A695D"/>
    <w:rsid w:val="003F4072"/>
    <w:rsid w:val="003F6DC5"/>
    <w:rsid w:val="00410022"/>
    <w:rsid w:val="00467A23"/>
    <w:rsid w:val="00490499"/>
    <w:rsid w:val="004C5684"/>
    <w:rsid w:val="004D5DEF"/>
    <w:rsid w:val="004E10F6"/>
    <w:rsid w:val="00531DF4"/>
    <w:rsid w:val="00537420"/>
    <w:rsid w:val="005530E0"/>
    <w:rsid w:val="005852B6"/>
    <w:rsid w:val="0059037D"/>
    <w:rsid w:val="00591996"/>
    <w:rsid w:val="00601DBB"/>
    <w:rsid w:val="00616479"/>
    <w:rsid w:val="0063267D"/>
    <w:rsid w:val="00640613"/>
    <w:rsid w:val="006552B4"/>
    <w:rsid w:val="0068685C"/>
    <w:rsid w:val="006918AB"/>
    <w:rsid w:val="0069386B"/>
    <w:rsid w:val="006C0D9A"/>
    <w:rsid w:val="006D4606"/>
    <w:rsid w:val="006F03CD"/>
    <w:rsid w:val="006F67ED"/>
    <w:rsid w:val="006F7658"/>
    <w:rsid w:val="007022E3"/>
    <w:rsid w:val="00764334"/>
    <w:rsid w:val="00792CA5"/>
    <w:rsid w:val="007A0F52"/>
    <w:rsid w:val="007C2EFA"/>
    <w:rsid w:val="007C5224"/>
    <w:rsid w:val="007C5603"/>
    <w:rsid w:val="00803A9B"/>
    <w:rsid w:val="00811D3E"/>
    <w:rsid w:val="00820B4D"/>
    <w:rsid w:val="00822C6C"/>
    <w:rsid w:val="00874599"/>
    <w:rsid w:val="00884E3D"/>
    <w:rsid w:val="008A25D0"/>
    <w:rsid w:val="008D1871"/>
    <w:rsid w:val="008D261C"/>
    <w:rsid w:val="008F5153"/>
    <w:rsid w:val="00907B6B"/>
    <w:rsid w:val="00914DC1"/>
    <w:rsid w:val="00991DE9"/>
    <w:rsid w:val="00996563"/>
    <w:rsid w:val="009B5AF8"/>
    <w:rsid w:val="009D4B54"/>
    <w:rsid w:val="00A02182"/>
    <w:rsid w:val="00A22C39"/>
    <w:rsid w:val="00A258B7"/>
    <w:rsid w:val="00A80C01"/>
    <w:rsid w:val="00A83F04"/>
    <w:rsid w:val="00AC3841"/>
    <w:rsid w:val="00AF7449"/>
    <w:rsid w:val="00B004DC"/>
    <w:rsid w:val="00B0401B"/>
    <w:rsid w:val="00B17172"/>
    <w:rsid w:val="00B26340"/>
    <w:rsid w:val="00B35722"/>
    <w:rsid w:val="00B473EF"/>
    <w:rsid w:val="00B50402"/>
    <w:rsid w:val="00B528EB"/>
    <w:rsid w:val="00B727E8"/>
    <w:rsid w:val="00B90A63"/>
    <w:rsid w:val="00B91490"/>
    <w:rsid w:val="00BA3665"/>
    <w:rsid w:val="00BA4042"/>
    <w:rsid w:val="00BB4E98"/>
    <w:rsid w:val="00BC478F"/>
    <w:rsid w:val="00BC4D1F"/>
    <w:rsid w:val="00BD129A"/>
    <w:rsid w:val="00C13044"/>
    <w:rsid w:val="00C14985"/>
    <w:rsid w:val="00C17974"/>
    <w:rsid w:val="00C636E8"/>
    <w:rsid w:val="00C67F98"/>
    <w:rsid w:val="00C8395B"/>
    <w:rsid w:val="00C90FA7"/>
    <w:rsid w:val="00CA2306"/>
    <w:rsid w:val="00CF5DA0"/>
    <w:rsid w:val="00D05B90"/>
    <w:rsid w:val="00D07C55"/>
    <w:rsid w:val="00D123A5"/>
    <w:rsid w:val="00D132E0"/>
    <w:rsid w:val="00D155E4"/>
    <w:rsid w:val="00D33D93"/>
    <w:rsid w:val="00D523A6"/>
    <w:rsid w:val="00D87FCB"/>
    <w:rsid w:val="00DA2ED6"/>
    <w:rsid w:val="00DB1173"/>
    <w:rsid w:val="00DB27F1"/>
    <w:rsid w:val="00E06752"/>
    <w:rsid w:val="00E27013"/>
    <w:rsid w:val="00E43B93"/>
    <w:rsid w:val="00E46473"/>
    <w:rsid w:val="00E5456B"/>
    <w:rsid w:val="00E6450E"/>
    <w:rsid w:val="00E6718E"/>
    <w:rsid w:val="00E80583"/>
    <w:rsid w:val="00E94743"/>
    <w:rsid w:val="00E951A6"/>
    <w:rsid w:val="00EA4A08"/>
    <w:rsid w:val="00EA6FEB"/>
    <w:rsid w:val="00ED0923"/>
    <w:rsid w:val="00F235A6"/>
    <w:rsid w:val="00F506A4"/>
    <w:rsid w:val="00F729F4"/>
    <w:rsid w:val="00FA041D"/>
    <w:rsid w:val="00FA3295"/>
    <w:rsid w:val="00FA70D5"/>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ibility@mbll.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2017-02-09T16:49:00Z</dcterms:created>
  <dcterms:modified xsi:type="dcterms:W3CDTF">2017-02-09T17:05:00Z</dcterms:modified>
</cp:coreProperties>
</file>